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203E0" w14:textId="1B5E1296" w:rsidR="000234B5" w:rsidRDefault="000B52C1">
      <w:pPr>
        <w:pStyle w:val="CRCoverPage"/>
        <w:tabs>
          <w:tab w:val="left" w:pos="1980"/>
        </w:tabs>
        <w:spacing w:after="0"/>
        <w:rPr>
          <w:rFonts w:ascii="Times New Roman" w:eastAsiaTheme="minorHAnsi" w:hAnsi="Times New Roman" w:cstheme="minorBidi"/>
          <w:b/>
          <w:bCs/>
          <w:sz w:val="24"/>
          <w:szCs w:val="28"/>
          <w:lang w:val="en-US"/>
        </w:rPr>
      </w:pPr>
      <w:r>
        <w:rPr>
          <w:rFonts w:cs="Arial"/>
          <w:b/>
          <w:sz w:val="28"/>
          <w:szCs w:val="28"/>
        </w:rPr>
        <w:t>3GPP TSG RAN Meeting #92-e</w:t>
      </w:r>
      <w:r w:rsidR="00C31CF1">
        <w:rPr>
          <w:rFonts w:ascii="Times New Roman" w:eastAsiaTheme="minorHAnsi" w:hAnsi="Times New Roman" w:cstheme="minorBidi"/>
          <w:b/>
          <w:bCs/>
          <w:sz w:val="24"/>
          <w:szCs w:val="28"/>
          <w:lang w:val="en-US"/>
        </w:rPr>
        <w:t xml:space="preserve">                               </w:t>
      </w:r>
      <w:r w:rsidR="00D50BE7">
        <w:rPr>
          <w:rFonts w:ascii="Times New Roman" w:eastAsiaTheme="minorHAnsi" w:hAnsi="Times New Roman" w:cstheme="minorBidi"/>
          <w:b/>
          <w:bCs/>
          <w:sz w:val="24"/>
          <w:szCs w:val="28"/>
          <w:lang w:val="en-US"/>
        </w:rPr>
        <w:tab/>
        <w:t>R</w:t>
      </w:r>
      <w:r>
        <w:rPr>
          <w:rFonts w:ascii="Times New Roman" w:eastAsiaTheme="minorHAnsi" w:hAnsi="Times New Roman" w:cstheme="minorBidi"/>
          <w:b/>
          <w:bCs/>
          <w:sz w:val="24"/>
          <w:szCs w:val="28"/>
          <w:lang w:val="en-US"/>
        </w:rPr>
        <w:t>P</w:t>
      </w:r>
      <w:r w:rsidR="00C31CF1">
        <w:rPr>
          <w:rFonts w:ascii="Times New Roman" w:eastAsiaTheme="minorHAnsi" w:hAnsi="Times New Roman" w:cstheme="minorBidi"/>
          <w:b/>
          <w:bCs/>
          <w:sz w:val="24"/>
          <w:szCs w:val="28"/>
          <w:lang w:val="en-US"/>
        </w:rPr>
        <w:t>-21</w:t>
      </w:r>
      <w:r w:rsidR="00A20971">
        <w:rPr>
          <w:rFonts w:ascii="Times New Roman" w:eastAsiaTheme="minorHAnsi" w:hAnsi="Times New Roman" w:cstheme="minorBidi"/>
          <w:b/>
          <w:bCs/>
          <w:sz w:val="24"/>
          <w:szCs w:val="28"/>
          <w:lang w:val="en-US"/>
        </w:rPr>
        <w:t>1297</w:t>
      </w:r>
    </w:p>
    <w:p w14:paraId="6983670C" w14:textId="77777777" w:rsidR="000B52C1" w:rsidRDefault="000B52C1" w:rsidP="000B52C1">
      <w:pPr>
        <w:keepLines/>
        <w:tabs>
          <w:tab w:val="left" w:pos="567"/>
        </w:tabs>
        <w:rPr>
          <w:rFonts w:ascii="Arial" w:eastAsia="Times New Roman" w:hAnsi="Arial" w:cs="Arial"/>
          <w:b/>
          <w:sz w:val="28"/>
          <w:szCs w:val="28"/>
        </w:rPr>
      </w:pPr>
      <w:r>
        <w:rPr>
          <w:rFonts w:ascii="Arial" w:hAnsi="Arial" w:cs="Arial"/>
          <w:b/>
          <w:sz w:val="28"/>
          <w:szCs w:val="28"/>
        </w:rPr>
        <w:t>Electronic Meeting, June 14 - 18, 2021</w:t>
      </w:r>
    </w:p>
    <w:p w14:paraId="44B277A1" w14:textId="77777777" w:rsidR="000234B5" w:rsidRDefault="000234B5">
      <w:pPr>
        <w:pStyle w:val="CRCoverPage"/>
        <w:tabs>
          <w:tab w:val="left" w:pos="1980"/>
        </w:tabs>
        <w:rPr>
          <w:rFonts w:ascii="Times New Roman" w:hAnsi="Times New Roman"/>
          <w:b/>
          <w:bCs/>
          <w:sz w:val="24"/>
          <w:lang w:val="en-US"/>
        </w:rPr>
      </w:pPr>
    </w:p>
    <w:p w14:paraId="0DA4266C" w14:textId="63F2EB9C" w:rsidR="000234B5" w:rsidRDefault="00C31CF1">
      <w:pPr>
        <w:pStyle w:val="CRCoverPage"/>
        <w:tabs>
          <w:tab w:val="left" w:pos="1980"/>
        </w:tabs>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r>
      <w:r w:rsidR="000B52C1">
        <w:rPr>
          <w:rFonts w:ascii="Times New Roman" w:hAnsi="Times New Roman"/>
          <w:b/>
          <w:bCs/>
          <w:sz w:val="22"/>
          <w:szCs w:val="22"/>
          <w:lang w:val="en-US"/>
        </w:rPr>
        <w:t>9.7.2.1</w:t>
      </w:r>
    </w:p>
    <w:p w14:paraId="6D62A2EC" w14:textId="747776EE" w:rsidR="000234B5" w:rsidRPr="00881921" w:rsidRDefault="00C31CF1" w:rsidP="00881921">
      <w:pPr>
        <w:tabs>
          <w:tab w:val="left" w:pos="1985"/>
        </w:tabs>
        <w:ind w:left="1980" w:hanging="1980"/>
        <w:rPr>
          <w:rFonts w:ascii="Times New Roman" w:hAnsi="Times New Roman" w:cs="Times New Roman"/>
          <w:bCs/>
        </w:rPr>
      </w:pPr>
      <w:r w:rsidRPr="00881921">
        <w:rPr>
          <w:rFonts w:ascii="Times New Roman" w:hAnsi="Times New Roman" w:cs="Times New Roman"/>
          <w:b/>
          <w:bCs/>
        </w:rPr>
        <w:t>Source:</w:t>
      </w:r>
      <w:r w:rsidRPr="00881921">
        <w:rPr>
          <w:rFonts w:ascii="Times New Roman" w:hAnsi="Times New Roman" w:cs="Times New Roman"/>
          <w:b/>
          <w:bCs/>
        </w:rPr>
        <w:tab/>
        <w:t>InterDigital</w:t>
      </w:r>
      <w:r w:rsidR="000B52C1" w:rsidRPr="00881921">
        <w:rPr>
          <w:rFonts w:ascii="Times New Roman" w:hAnsi="Times New Roman" w:cs="Times New Roman"/>
          <w:b/>
          <w:bCs/>
        </w:rPr>
        <w:t>,</w:t>
      </w:r>
      <w:r w:rsidRPr="00881921">
        <w:rPr>
          <w:rFonts w:ascii="Times New Roman" w:hAnsi="Times New Roman" w:cs="Times New Roman"/>
          <w:b/>
          <w:bCs/>
        </w:rPr>
        <w:t xml:space="preserve"> Inc.</w:t>
      </w:r>
      <w:r w:rsidR="000B52C1" w:rsidRPr="00881921">
        <w:rPr>
          <w:rFonts w:ascii="Times New Roman" w:hAnsi="Times New Roman" w:cs="Times New Roman"/>
          <w:b/>
          <w:bCs/>
        </w:rPr>
        <w:t xml:space="preserve">, </w:t>
      </w:r>
      <w:r w:rsidR="005D1D54" w:rsidRPr="00881921">
        <w:rPr>
          <w:rFonts w:ascii="Times New Roman" w:hAnsi="Times New Roman" w:cs="Times New Roman"/>
          <w:b/>
          <w:bCs/>
        </w:rPr>
        <w:t xml:space="preserve">Ericsson, </w:t>
      </w:r>
      <w:r w:rsidR="00D50BE7">
        <w:rPr>
          <w:rFonts w:ascii="Times New Roman" w:hAnsi="Times New Roman" w:cs="Times New Roman"/>
          <w:b/>
          <w:bCs/>
        </w:rPr>
        <w:t>M</w:t>
      </w:r>
      <w:r w:rsidR="00D50BE7" w:rsidRPr="00881921">
        <w:rPr>
          <w:rFonts w:ascii="Times New Roman" w:hAnsi="Times New Roman" w:cs="Times New Roman"/>
          <w:b/>
          <w:bCs/>
        </w:rPr>
        <w:t>o</w:t>
      </w:r>
      <w:r w:rsidR="00D50BE7">
        <w:rPr>
          <w:rFonts w:ascii="Times New Roman" w:hAnsi="Times New Roman" w:cs="Times New Roman"/>
          <w:b/>
          <w:bCs/>
        </w:rPr>
        <w:t>to</w:t>
      </w:r>
      <w:r w:rsidR="00D50BE7" w:rsidRPr="00881921">
        <w:rPr>
          <w:rFonts w:ascii="Times New Roman" w:hAnsi="Times New Roman" w:cs="Times New Roman"/>
          <w:b/>
          <w:bCs/>
        </w:rPr>
        <w:t>rola Mobility,</w:t>
      </w:r>
      <w:r w:rsidR="00D50BE7">
        <w:rPr>
          <w:rFonts w:ascii="Times New Roman" w:hAnsi="Times New Roman" w:cs="Times New Roman"/>
          <w:b/>
          <w:bCs/>
        </w:rPr>
        <w:t xml:space="preserve"> </w:t>
      </w:r>
      <w:r w:rsidR="00D50BE7" w:rsidRPr="00881921">
        <w:rPr>
          <w:rFonts w:ascii="Times New Roman" w:hAnsi="Times New Roman" w:cs="Times New Roman"/>
          <w:b/>
          <w:bCs/>
        </w:rPr>
        <w:t>OPPO, Qualcomm</w:t>
      </w:r>
      <w:r w:rsidR="00D50BE7">
        <w:rPr>
          <w:rFonts w:ascii="Times New Roman" w:hAnsi="Times New Roman" w:cs="Times New Roman"/>
          <w:b/>
          <w:bCs/>
        </w:rPr>
        <w:t>,</w:t>
      </w:r>
      <w:r w:rsidR="00D50BE7" w:rsidRPr="00881921">
        <w:rPr>
          <w:rFonts w:ascii="Times New Roman" w:hAnsi="Times New Roman" w:cs="Times New Roman"/>
          <w:b/>
          <w:bCs/>
        </w:rPr>
        <w:t xml:space="preserve"> </w:t>
      </w:r>
      <w:r w:rsidR="00D50BE7" w:rsidRPr="00881921">
        <w:rPr>
          <w:rFonts w:ascii="Times New Roman" w:hAnsi="Times New Roman" w:cs="Times New Roman"/>
          <w:b/>
          <w:bCs/>
        </w:rPr>
        <w:t>Samsung,</w:t>
      </w:r>
      <w:r w:rsidR="00D50BE7">
        <w:rPr>
          <w:rFonts w:ascii="Times New Roman" w:hAnsi="Times New Roman" w:cs="Times New Roman"/>
          <w:b/>
          <w:bCs/>
        </w:rPr>
        <w:t xml:space="preserve"> </w:t>
      </w:r>
      <w:r w:rsidR="00881921" w:rsidRPr="00881921">
        <w:rPr>
          <w:rFonts w:ascii="Times New Roman" w:hAnsi="Times New Roman" w:cs="Times New Roman"/>
          <w:b/>
          <w:bCs/>
        </w:rPr>
        <w:t xml:space="preserve">SONY, </w:t>
      </w:r>
      <w:proofErr w:type="spellStart"/>
      <w:r w:rsidR="00881921" w:rsidRPr="00881921">
        <w:rPr>
          <w:rFonts w:ascii="Times New Roman" w:hAnsi="Times New Roman" w:cs="Times New Roman"/>
          <w:b/>
          <w:bCs/>
        </w:rPr>
        <w:t>Spreadtrum</w:t>
      </w:r>
      <w:proofErr w:type="spellEnd"/>
      <w:r w:rsidR="00881921" w:rsidRPr="00881921">
        <w:rPr>
          <w:rFonts w:ascii="Times New Roman" w:hAnsi="Times New Roman" w:cs="Times New Roman"/>
          <w:b/>
          <w:bCs/>
        </w:rPr>
        <w:t xml:space="preserve"> </w:t>
      </w:r>
    </w:p>
    <w:p w14:paraId="7C111F95" w14:textId="04330A0A" w:rsidR="000234B5" w:rsidRDefault="00C31CF1">
      <w:pPr>
        <w:ind w:left="1985" w:hanging="1985"/>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r>
      <w:r w:rsidR="000B52C1">
        <w:rPr>
          <w:rFonts w:ascii="Times New Roman" w:hAnsi="Times New Roman" w:cs="Times New Roman"/>
          <w:b/>
          <w:bCs/>
        </w:rPr>
        <w:t xml:space="preserve">Way forward on </w:t>
      </w:r>
      <w:r>
        <w:rPr>
          <w:rFonts w:ascii="Times New Roman" w:hAnsi="Times New Roman" w:cs="Times New Roman"/>
          <w:b/>
          <w:bCs/>
        </w:rPr>
        <w:t>CSI feedback enhancements for enhanced URLLC/</w:t>
      </w:r>
      <w:proofErr w:type="spellStart"/>
      <w:r>
        <w:rPr>
          <w:rFonts w:ascii="Times New Roman" w:hAnsi="Times New Roman" w:cs="Times New Roman"/>
          <w:b/>
          <w:bCs/>
        </w:rPr>
        <w:t>IIoT</w:t>
      </w:r>
      <w:proofErr w:type="spellEnd"/>
    </w:p>
    <w:p w14:paraId="37F58E0A" w14:textId="77777777" w:rsidR="000234B5" w:rsidRDefault="00C31CF1">
      <w:pPr>
        <w:ind w:left="1985" w:hanging="1985"/>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6256F9A9" w14:textId="77777777" w:rsidR="000234B5" w:rsidRDefault="00C31CF1">
      <w:pPr>
        <w:pStyle w:val="Heading1"/>
        <w:tabs>
          <w:tab w:val="clear" w:pos="2682"/>
          <w:tab w:val="left" w:pos="720"/>
        </w:tabs>
        <w:ind w:hanging="2682"/>
        <w:rPr>
          <w:rFonts w:ascii="Times New Roman" w:hAnsi="Times New Roman"/>
          <w:szCs w:val="32"/>
        </w:rPr>
      </w:pPr>
      <w:bookmarkStart w:id="0" w:name="_Ref513464071"/>
      <w:r>
        <w:rPr>
          <w:rFonts w:ascii="Times New Roman" w:hAnsi="Times New Roman"/>
          <w:szCs w:val="32"/>
        </w:rPr>
        <w:t>Introduction</w:t>
      </w:r>
      <w:bookmarkEnd w:id="0"/>
    </w:p>
    <w:p w14:paraId="5A6022EE" w14:textId="24C956B4" w:rsidR="004651B9" w:rsidRDefault="00903538">
      <w:pPr>
        <w:spacing w:before="240"/>
        <w:rPr>
          <w:rFonts w:ascii="Times New Roman" w:hAnsi="Times New Roman" w:cs="Times New Roman"/>
          <w:szCs w:val="20"/>
        </w:rPr>
      </w:pPr>
      <w:r>
        <w:rPr>
          <w:rFonts w:ascii="Times New Roman" w:hAnsi="Times New Roman" w:cs="Times New Roman"/>
          <w:szCs w:val="20"/>
        </w:rPr>
        <w:t>The WI on “</w:t>
      </w:r>
      <w:r>
        <w:rPr>
          <w:rFonts w:ascii="Times New Roman" w:hAnsi="Times New Roman"/>
          <w:szCs w:val="20"/>
        </w:rPr>
        <w:t xml:space="preserve">Enhanced </w:t>
      </w:r>
      <w:proofErr w:type="spellStart"/>
      <w:r>
        <w:rPr>
          <w:rFonts w:ascii="Times New Roman" w:hAnsi="Times New Roman"/>
          <w:szCs w:val="20"/>
        </w:rPr>
        <w:t>IIoT</w:t>
      </w:r>
      <w:proofErr w:type="spellEnd"/>
      <w:r>
        <w:rPr>
          <w:rFonts w:ascii="Times New Roman" w:hAnsi="Times New Roman"/>
          <w:szCs w:val="20"/>
        </w:rPr>
        <w:t xml:space="preserve"> and URLLC support for NR” includes an objective to study, identify and specify if needed CSI feedback enhancements to allow for more accurate MCS selection.</w:t>
      </w:r>
    </w:p>
    <w:tbl>
      <w:tblPr>
        <w:tblStyle w:val="TableGrid"/>
        <w:tblW w:w="0" w:type="auto"/>
        <w:tblLook w:val="04A0" w:firstRow="1" w:lastRow="0" w:firstColumn="1" w:lastColumn="0" w:noHBand="0" w:noVBand="1"/>
      </w:tblPr>
      <w:tblGrid>
        <w:gridCol w:w="9629"/>
      </w:tblGrid>
      <w:tr w:rsidR="000234B5" w14:paraId="21C8B004" w14:textId="77777777">
        <w:tc>
          <w:tcPr>
            <w:tcW w:w="9629" w:type="dxa"/>
          </w:tcPr>
          <w:p w14:paraId="58922902" w14:textId="77777777" w:rsidR="000234B5" w:rsidRDefault="00C31CF1">
            <w:pPr>
              <w:numPr>
                <w:ilvl w:val="0"/>
                <w:numId w:val="12"/>
              </w:numPr>
              <w:overflowPunct w:val="0"/>
              <w:adjustRightInd w:val="0"/>
              <w:spacing w:after="180"/>
              <w:textAlignment w:val="baseline"/>
              <w:rPr>
                <w:rFonts w:ascii="Times New Roman" w:eastAsia="SimSun" w:hAnsi="Times New Roman" w:cs="Times New Roman"/>
                <w:szCs w:val="20"/>
                <w:lang w:eastAsia="fi-FI"/>
              </w:rPr>
            </w:pPr>
            <w:r>
              <w:rPr>
                <w:rFonts w:ascii="Times New Roman" w:eastAsia="SimSun" w:hAnsi="Times New Roman" w:cs="Times New Roman"/>
                <w:szCs w:val="20"/>
                <w:lang w:eastAsia="en-GB"/>
              </w:rPr>
              <w:t xml:space="preserve">Study, identify and specify if needed, required Physical Layer feedback enhancements for meeting URLLC requirements covering </w:t>
            </w:r>
          </w:p>
          <w:p w14:paraId="7A3C0C89" w14:textId="77777777" w:rsidR="000234B5" w:rsidRDefault="00C31CF1">
            <w:pPr>
              <w:numPr>
                <w:ilvl w:val="2"/>
                <w:numId w:val="12"/>
              </w:numPr>
              <w:overflowPunct w:val="0"/>
              <w:adjustRightInd w:val="0"/>
              <w:spacing w:after="180"/>
              <w:textAlignment w:val="baseline"/>
              <w:rPr>
                <w:rFonts w:ascii="Times New Roman" w:eastAsia="SimSun" w:hAnsi="Times New Roman" w:cs="Times New Roman"/>
                <w:szCs w:val="20"/>
                <w:lang w:eastAsia="en-GB"/>
              </w:rPr>
            </w:pPr>
            <w:r>
              <w:rPr>
                <w:rFonts w:ascii="Times New Roman" w:eastAsia="SimSun" w:hAnsi="Times New Roman" w:cs="Times New Roman"/>
                <w:szCs w:val="20"/>
                <w:lang w:eastAsia="en-GB"/>
              </w:rPr>
              <w:t>UE feedback enhancements for HARQ-ACK [RAN1]</w:t>
            </w:r>
          </w:p>
          <w:p w14:paraId="6CB9E9AA" w14:textId="77777777" w:rsidR="000234B5" w:rsidRDefault="00C31CF1">
            <w:pPr>
              <w:numPr>
                <w:ilvl w:val="2"/>
                <w:numId w:val="12"/>
              </w:numPr>
              <w:overflowPunct w:val="0"/>
              <w:adjustRightInd w:val="0"/>
              <w:spacing w:after="180"/>
              <w:textAlignment w:val="baseline"/>
              <w:rPr>
                <w:rFonts w:ascii="Times New Roman" w:eastAsia="Times New Roman" w:hAnsi="Times New Roman" w:cs="Times New Roman"/>
                <w:color w:val="FF0000"/>
                <w:szCs w:val="20"/>
                <w:lang w:eastAsia="da-DK"/>
              </w:rPr>
            </w:pPr>
            <w:r>
              <w:rPr>
                <w:rFonts w:ascii="Times New Roman" w:eastAsia="Times New Roman" w:hAnsi="Times New Roman" w:cs="Times New Roman"/>
                <w:color w:val="FF0000"/>
                <w:szCs w:val="20"/>
                <w:lang w:eastAsia="da-DK"/>
              </w:rPr>
              <w:t>CSI feedback enhancements to allow for more accurate MCS selection [RAN1]</w:t>
            </w:r>
          </w:p>
          <w:p w14:paraId="33460F60" w14:textId="77777777" w:rsidR="000234B5" w:rsidRDefault="00C31CF1">
            <w:pPr>
              <w:overflowPunct w:val="0"/>
              <w:spacing w:after="180"/>
              <w:ind w:left="2160"/>
              <w:rPr>
                <w:rFonts w:ascii="Times New Roman" w:eastAsia="Times New Roman" w:hAnsi="Times New Roman" w:cs="Times New Roman"/>
                <w:szCs w:val="20"/>
                <w:lang w:eastAsia="da-DK"/>
              </w:rPr>
            </w:pPr>
            <w:r>
              <w:rPr>
                <w:rFonts w:ascii="Times New Roman" w:eastAsia="Times New Roman" w:hAnsi="Times New Roman" w:cs="Times New Roman"/>
                <w:color w:val="FF0000"/>
                <w:szCs w:val="20"/>
                <w:lang w:eastAsia="da-DK"/>
              </w:rPr>
              <w:t xml:space="preserve">Note: DMRS-based CSI feedback is not in scope of this WI </w:t>
            </w:r>
          </w:p>
        </w:tc>
      </w:tr>
    </w:tbl>
    <w:p w14:paraId="691B9A29" w14:textId="535C2D55" w:rsidR="003B7E02" w:rsidRDefault="003B7E02" w:rsidP="00A535C4">
      <w:pPr>
        <w:spacing w:before="240"/>
        <w:jc w:val="both"/>
        <w:rPr>
          <w:rFonts w:ascii="Times New Roman" w:hAnsi="Times New Roman" w:cs="Times New Roman"/>
          <w:szCs w:val="20"/>
        </w:rPr>
      </w:pPr>
      <w:r>
        <w:rPr>
          <w:rFonts w:ascii="Times New Roman" w:hAnsi="Times New Roman" w:cs="Times New Roman"/>
          <w:szCs w:val="20"/>
        </w:rPr>
        <w:t xml:space="preserve">Due to relatively broad scope of the CSI feedback enhancement, lots of </w:t>
      </w:r>
      <w:r w:rsidR="001308B8">
        <w:rPr>
          <w:rFonts w:ascii="Times New Roman" w:hAnsi="Times New Roman" w:cs="Times New Roman"/>
          <w:szCs w:val="20"/>
        </w:rPr>
        <w:t xml:space="preserve">new </w:t>
      </w:r>
      <w:r>
        <w:rPr>
          <w:rFonts w:ascii="Times New Roman" w:hAnsi="Times New Roman" w:cs="Times New Roman"/>
          <w:szCs w:val="20"/>
        </w:rPr>
        <w:t>CSI enhancement schemes, which have not been identified/investigated during study phase, have been proposed in Rel-17</w:t>
      </w:r>
      <w:r w:rsidR="009F3AD8">
        <w:rPr>
          <w:rFonts w:ascii="Times New Roman" w:hAnsi="Times New Roman" w:cs="Times New Roman"/>
          <w:szCs w:val="20"/>
        </w:rPr>
        <w:t xml:space="preserve"> since the start of the WI in </w:t>
      </w:r>
      <w:r w:rsidR="009F3AD8" w:rsidRPr="009F3AD8">
        <w:rPr>
          <w:rFonts w:ascii="Times New Roman" w:hAnsi="Times New Roman" w:cs="Times New Roman"/>
          <w:szCs w:val="20"/>
        </w:rPr>
        <w:t>RAN1#102e (August 2020</w:t>
      </w:r>
      <w:r w:rsidR="009F3AD8">
        <w:rPr>
          <w:rFonts w:ascii="Times New Roman" w:hAnsi="Times New Roman" w:cs="Times New Roman"/>
          <w:szCs w:val="20"/>
        </w:rPr>
        <w:t>)</w:t>
      </w:r>
      <w:r>
        <w:rPr>
          <w:rFonts w:ascii="Times New Roman" w:hAnsi="Times New Roman" w:cs="Times New Roman"/>
          <w:szCs w:val="20"/>
        </w:rPr>
        <w:t>.</w:t>
      </w:r>
      <w:r w:rsidR="009F3AD8">
        <w:rPr>
          <w:rFonts w:ascii="Times New Roman" w:hAnsi="Times New Roman" w:cs="Times New Roman"/>
          <w:szCs w:val="20"/>
        </w:rPr>
        <w:t xml:space="preserve"> </w:t>
      </w:r>
      <w:r w:rsidR="009F3AD8" w:rsidRPr="009F3AD8">
        <w:rPr>
          <w:rFonts w:ascii="Times New Roman" w:hAnsi="Times New Roman" w:cs="Times New Roman"/>
          <w:szCs w:val="20"/>
        </w:rPr>
        <w:t>In RAN1#104e (January 2021), a conclusion was made to evaluate a total of 17 schemes identified in R1-2102131</w:t>
      </w:r>
      <w:r w:rsidR="009F3AD8">
        <w:rPr>
          <w:rFonts w:ascii="Times New Roman" w:hAnsi="Times New Roman" w:cs="Times New Roman"/>
          <w:szCs w:val="20"/>
        </w:rPr>
        <w:t>.</w:t>
      </w:r>
      <w:r>
        <w:rPr>
          <w:rFonts w:ascii="Times New Roman" w:hAnsi="Times New Roman" w:cs="Times New Roman"/>
          <w:szCs w:val="20"/>
        </w:rPr>
        <w:t xml:space="preserve"> RAN1 has spent a huge amount of time to identify, evaluate, and investigate the </w:t>
      </w:r>
      <w:r w:rsidR="00920CD6">
        <w:rPr>
          <w:rFonts w:ascii="Times New Roman" w:hAnsi="Times New Roman" w:cs="Times New Roman"/>
          <w:szCs w:val="20"/>
        </w:rPr>
        <w:t>proposed</w:t>
      </w:r>
      <w:r>
        <w:rPr>
          <w:rFonts w:ascii="Times New Roman" w:hAnsi="Times New Roman" w:cs="Times New Roman"/>
          <w:szCs w:val="20"/>
        </w:rPr>
        <w:t xml:space="preserve"> CSI enhancement schemes for down-selection.</w:t>
      </w:r>
    </w:p>
    <w:p w14:paraId="6D879D0F" w14:textId="359B73B3" w:rsidR="005D7FA4" w:rsidRDefault="003B7E02" w:rsidP="00A535C4">
      <w:pPr>
        <w:spacing w:before="240"/>
        <w:jc w:val="both"/>
        <w:rPr>
          <w:rFonts w:ascii="Times New Roman" w:hAnsi="Times New Roman" w:cs="Times New Roman"/>
          <w:szCs w:val="20"/>
        </w:rPr>
      </w:pPr>
      <w:r>
        <w:rPr>
          <w:rFonts w:ascii="Times New Roman" w:hAnsi="Times New Roman" w:cs="Times New Roman"/>
          <w:szCs w:val="20"/>
        </w:rPr>
        <w:t>In RAN1 #105-e,</w:t>
      </w:r>
      <w:r w:rsidR="005D7FA4">
        <w:rPr>
          <w:rFonts w:ascii="Times New Roman" w:hAnsi="Times New Roman" w:cs="Times New Roman"/>
          <w:szCs w:val="20"/>
        </w:rPr>
        <w:t xml:space="preserve"> focusing on following two CSI enhancement schemes was proposed and</w:t>
      </w:r>
      <w:r w:rsidR="002665F0">
        <w:rPr>
          <w:rFonts w:ascii="Times New Roman" w:hAnsi="Times New Roman" w:cs="Times New Roman"/>
          <w:szCs w:val="20"/>
        </w:rPr>
        <w:t xml:space="preserve"> the proposal was</w:t>
      </w:r>
      <w:r w:rsidR="005D7FA4">
        <w:rPr>
          <w:rFonts w:ascii="Times New Roman" w:hAnsi="Times New Roman" w:cs="Times New Roman"/>
          <w:szCs w:val="20"/>
        </w:rPr>
        <w:t xml:space="preserve"> supported by overwhelming majority number of companies:</w:t>
      </w:r>
    </w:p>
    <w:p w14:paraId="349C33D6" w14:textId="77777777" w:rsidR="005D7FA4" w:rsidRDefault="005D7FA4" w:rsidP="005D7FA4">
      <w:pPr>
        <w:pStyle w:val="ListParagraph"/>
        <w:numPr>
          <w:ilvl w:val="0"/>
          <w:numId w:val="46"/>
        </w:numPr>
        <w:spacing w:before="240"/>
        <w:rPr>
          <w:rFonts w:ascii="Times New Roman" w:hAnsi="Times New Roman" w:cs="Times New Roman"/>
          <w:szCs w:val="20"/>
        </w:rPr>
      </w:pPr>
      <w:r>
        <w:rPr>
          <w:rFonts w:ascii="Times New Roman" w:hAnsi="Times New Roman" w:cs="Times New Roman"/>
          <w:szCs w:val="20"/>
        </w:rPr>
        <w:t xml:space="preserve">Increased granularity of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w:t>
      </w:r>
    </w:p>
    <w:p w14:paraId="677D71D4" w14:textId="77777777" w:rsidR="005D7FA4" w:rsidRDefault="005D7FA4" w:rsidP="005D7FA4">
      <w:pPr>
        <w:pStyle w:val="ListParagraph"/>
        <w:numPr>
          <w:ilvl w:val="0"/>
          <w:numId w:val="46"/>
        </w:numPr>
        <w:spacing w:before="240"/>
        <w:rPr>
          <w:rFonts w:ascii="Times New Roman" w:hAnsi="Times New Roman" w:cs="Times New Roman"/>
          <w:szCs w:val="20"/>
        </w:rPr>
      </w:pPr>
      <w:r>
        <w:rPr>
          <w:rFonts w:ascii="Times New Roman" w:hAnsi="Times New Roman" w:cs="Times New Roman"/>
          <w:szCs w:val="20"/>
        </w:rPr>
        <w:t>Reporting of delta-MCS</w:t>
      </w:r>
    </w:p>
    <w:p w14:paraId="7122C661" w14:textId="12440586" w:rsidR="005D7FA4" w:rsidRDefault="005D7FA4" w:rsidP="00A535C4">
      <w:pPr>
        <w:spacing w:before="240"/>
        <w:jc w:val="both"/>
        <w:rPr>
          <w:rFonts w:ascii="Times New Roman" w:hAnsi="Times New Roman" w:cs="Times New Roman"/>
          <w:szCs w:val="20"/>
        </w:rPr>
      </w:pPr>
      <w:r>
        <w:rPr>
          <w:rFonts w:ascii="Times New Roman" w:hAnsi="Times New Roman" w:cs="Times New Roman"/>
          <w:szCs w:val="20"/>
        </w:rPr>
        <w:t>However, the proposal was not agreed due to objection of 2 companies</w:t>
      </w:r>
      <w:r w:rsidR="002665F0">
        <w:rPr>
          <w:rFonts w:ascii="Times New Roman" w:hAnsi="Times New Roman" w:cs="Times New Roman"/>
          <w:szCs w:val="20"/>
        </w:rPr>
        <w:t xml:space="preserve"> although it was supported by 17 companies</w:t>
      </w:r>
      <w:r>
        <w:rPr>
          <w:rFonts w:ascii="Times New Roman" w:hAnsi="Times New Roman" w:cs="Times New Roman"/>
          <w:szCs w:val="20"/>
        </w:rPr>
        <w:t xml:space="preserve">. Given that </w:t>
      </w:r>
      <w:r w:rsidR="00DB2FA2">
        <w:rPr>
          <w:rFonts w:ascii="Times New Roman" w:hAnsi="Times New Roman" w:cs="Times New Roman"/>
          <w:szCs w:val="20"/>
        </w:rPr>
        <w:t xml:space="preserve">five RAN1 meetings have passed, and </w:t>
      </w:r>
      <w:r>
        <w:rPr>
          <w:rFonts w:ascii="Times New Roman" w:hAnsi="Times New Roman" w:cs="Times New Roman"/>
          <w:szCs w:val="20"/>
        </w:rPr>
        <w:t xml:space="preserve">only </w:t>
      </w:r>
      <w:r w:rsidR="00DB2FA2">
        <w:rPr>
          <w:rFonts w:ascii="Times New Roman" w:hAnsi="Times New Roman" w:cs="Times New Roman"/>
          <w:szCs w:val="20"/>
        </w:rPr>
        <w:t xml:space="preserve">three </w:t>
      </w:r>
      <w:r>
        <w:rPr>
          <w:rFonts w:ascii="Times New Roman" w:hAnsi="Times New Roman" w:cs="Times New Roman"/>
          <w:szCs w:val="20"/>
        </w:rPr>
        <w:t xml:space="preserve">RAN1 meetings are left to finalize Rel-17 </w:t>
      </w:r>
      <w:proofErr w:type="spellStart"/>
      <w:r>
        <w:rPr>
          <w:rFonts w:ascii="Times New Roman" w:hAnsi="Times New Roman" w:cs="Times New Roman"/>
          <w:szCs w:val="20"/>
        </w:rPr>
        <w:t>eURLLC</w:t>
      </w:r>
      <w:proofErr w:type="spellEnd"/>
      <w:r>
        <w:rPr>
          <w:rFonts w:ascii="Times New Roman" w:hAnsi="Times New Roman" w:cs="Times New Roman"/>
          <w:szCs w:val="20"/>
        </w:rPr>
        <w:t>/</w:t>
      </w:r>
      <w:proofErr w:type="spellStart"/>
      <w:r>
        <w:rPr>
          <w:rFonts w:ascii="Times New Roman" w:hAnsi="Times New Roman" w:cs="Times New Roman"/>
          <w:szCs w:val="20"/>
        </w:rPr>
        <w:t>IIoT</w:t>
      </w:r>
      <w:proofErr w:type="spellEnd"/>
      <w:r>
        <w:rPr>
          <w:rFonts w:ascii="Times New Roman" w:hAnsi="Times New Roman" w:cs="Times New Roman"/>
          <w:szCs w:val="20"/>
        </w:rPr>
        <w:t xml:space="preserve"> WI and RAN1 still </w:t>
      </w:r>
      <w:proofErr w:type="gramStart"/>
      <w:r>
        <w:rPr>
          <w:rFonts w:ascii="Times New Roman" w:hAnsi="Times New Roman" w:cs="Times New Roman"/>
          <w:szCs w:val="20"/>
        </w:rPr>
        <w:t>couldn’t</w:t>
      </w:r>
      <w:proofErr w:type="gramEnd"/>
      <w:r>
        <w:rPr>
          <w:rFonts w:ascii="Times New Roman" w:hAnsi="Times New Roman" w:cs="Times New Roman"/>
          <w:szCs w:val="20"/>
        </w:rPr>
        <w:t xml:space="preserve"> make the decision to down-select CSI enhancement schemes to focus</w:t>
      </w:r>
      <w:r w:rsidR="001B5266">
        <w:rPr>
          <w:rFonts w:ascii="Times New Roman" w:hAnsi="Times New Roman" w:cs="Times New Roman"/>
          <w:szCs w:val="20"/>
        </w:rPr>
        <w:t xml:space="preserve"> on</w:t>
      </w:r>
      <w:r>
        <w:rPr>
          <w:rFonts w:ascii="Times New Roman" w:hAnsi="Times New Roman" w:cs="Times New Roman"/>
          <w:szCs w:val="20"/>
        </w:rPr>
        <w:t>, it would be helpful if RAN could provide a guidance</w:t>
      </w:r>
      <w:r w:rsidR="001B5266">
        <w:rPr>
          <w:rFonts w:ascii="Times New Roman" w:hAnsi="Times New Roman" w:cs="Times New Roman"/>
          <w:szCs w:val="20"/>
        </w:rPr>
        <w:t xml:space="preserve"> to RAN1</w:t>
      </w:r>
      <w:r w:rsidR="002665F0">
        <w:rPr>
          <w:rFonts w:ascii="Times New Roman" w:hAnsi="Times New Roman" w:cs="Times New Roman"/>
          <w:szCs w:val="20"/>
        </w:rPr>
        <w:t xml:space="preserve"> on this issue</w:t>
      </w:r>
      <w:r>
        <w:rPr>
          <w:rFonts w:ascii="Times New Roman" w:hAnsi="Times New Roman" w:cs="Times New Roman"/>
          <w:szCs w:val="20"/>
        </w:rPr>
        <w:t>.</w:t>
      </w:r>
    </w:p>
    <w:p w14:paraId="4AC3C542" w14:textId="51C44AD1" w:rsidR="005D7FA4" w:rsidRDefault="002665F0" w:rsidP="00A535C4">
      <w:pPr>
        <w:spacing w:before="240"/>
        <w:jc w:val="both"/>
        <w:rPr>
          <w:rFonts w:ascii="Times New Roman" w:hAnsi="Times New Roman" w:cs="Times New Roman"/>
          <w:szCs w:val="20"/>
        </w:rPr>
      </w:pPr>
      <w:r>
        <w:rPr>
          <w:rFonts w:ascii="Times New Roman" w:hAnsi="Times New Roman" w:cs="Times New Roman"/>
          <w:szCs w:val="20"/>
        </w:rPr>
        <w:t>The following is the proposal discussed in RAN1 as well as the company position for the proposal, and captured in RAN1 chairman’s note as a record</w:t>
      </w:r>
      <w:r w:rsidR="00780827">
        <w:rPr>
          <w:rFonts w:ascii="Times New Roman" w:hAnsi="Times New Roman" w:cs="Times New Roman"/>
          <w:szCs w:val="20"/>
        </w:rPr>
        <w:t>:</w:t>
      </w:r>
    </w:p>
    <w:tbl>
      <w:tblPr>
        <w:tblStyle w:val="TableGrid"/>
        <w:tblW w:w="0" w:type="auto"/>
        <w:tblLook w:val="04A0" w:firstRow="1" w:lastRow="0" w:firstColumn="1" w:lastColumn="0" w:noHBand="0" w:noVBand="1"/>
      </w:tblPr>
      <w:tblGrid>
        <w:gridCol w:w="9629"/>
      </w:tblGrid>
      <w:tr w:rsidR="00C66B6A" w14:paraId="420642D5" w14:textId="77777777" w:rsidTr="00790C1C">
        <w:tc>
          <w:tcPr>
            <w:tcW w:w="9629" w:type="dxa"/>
          </w:tcPr>
          <w:p w14:paraId="7BF45568" w14:textId="77777777" w:rsidR="00C66B6A" w:rsidRPr="00F56FF9" w:rsidRDefault="00C66B6A" w:rsidP="00790C1C">
            <w:pPr>
              <w:rPr>
                <w:rFonts w:ascii="Times New Roman" w:hAnsi="Times New Roman"/>
              </w:rPr>
            </w:pPr>
            <w:r w:rsidRPr="00F56FF9">
              <w:rPr>
                <w:rFonts w:ascii="Times New Roman" w:hAnsi="Times New Roman"/>
              </w:rPr>
              <w:t>Proposal:</w:t>
            </w:r>
          </w:p>
          <w:p w14:paraId="677D6453" w14:textId="77777777" w:rsidR="00C66B6A" w:rsidRPr="00F56FF9" w:rsidRDefault="00C66B6A" w:rsidP="00790C1C">
            <w:pPr>
              <w:rPr>
                <w:rFonts w:ascii="Times New Roman" w:hAnsi="Times New Roman"/>
              </w:rPr>
            </w:pPr>
            <w:r w:rsidRPr="00F56FF9">
              <w:rPr>
                <w:rFonts w:ascii="Times New Roman" w:hAnsi="Times New Roman"/>
              </w:rPr>
              <w:t xml:space="preserve">RAN1 to further investigate the following for CSI enhancements for </w:t>
            </w:r>
            <w:proofErr w:type="spellStart"/>
            <w:r w:rsidRPr="00F56FF9">
              <w:rPr>
                <w:rFonts w:ascii="Times New Roman" w:hAnsi="Times New Roman"/>
              </w:rPr>
              <w:t>IIoT</w:t>
            </w:r>
            <w:proofErr w:type="spellEnd"/>
            <w:r w:rsidRPr="00F56FF9">
              <w:rPr>
                <w:rFonts w:ascii="Times New Roman" w:hAnsi="Times New Roman"/>
              </w:rPr>
              <w:t>/URLLC:</w:t>
            </w:r>
          </w:p>
          <w:p w14:paraId="507EB392" w14:textId="77777777" w:rsidR="00C66B6A" w:rsidRPr="00F56FF9" w:rsidRDefault="00C66B6A" w:rsidP="00790C1C">
            <w:pPr>
              <w:pStyle w:val="ListParagraph"/>
              <w:numPr>
                <w:ilvl w:val="0"/>
                <w:numId w:val="45"/>
              </w:numPr>
              <w:spacing w:line="252" w:lineRule="auto"/>
              <w:rPr>
                <w:rFonts w:ascii="Times New Roman" w:hAnsi="Times New Roman"/>
              </w:rPr>
            </w:pPr>
            <w:r w:rsidRPr="00F56FF9">
              <w:rPr>
                <w:rFonts w:ascii="Times New Roman" w:hAnsi="Times New Roman"/>
              </w:rPr>
              <w:t xml:space="preserve">Increasing granularity of </w:t>
            </w:r>
            <w:proofErr w:type="spellStart"/>
            <w:r w:rsidRPr="00F56FF9">
              <w:rPr>
                <w:rFonts w:ascii="Times New Roman" w:hAnsi="Times New Roman"/>
              </w:rPr>
              <w:t>subband</w:t>
            </w:r>
            <w:proofErr w:type="spellEnd"/>
            <w:r w:rsidRPr="00F56FF9">
              <w:rPr>
                <w:rFonts w:ascii="Times New Roman" w:hAnsi="Times New Roman"/>
              </w:rPr>
              <w:t xml:space="preserve"> CQI (3-bits differential </w:t>
            </w:r>
            <w:proofErr w:type="spellStart"/>
            <w:r w:rsidRPr="00F56FF9">
              <w:rPr>
                <w:rFonts w:ascii="Times New Roman" w:hAnsi="Times New Roman"/>
              </w:rPr>
              <w:t>subband</w:t>
            </w:r>
            <w:proofErr w:type="spellEnd"/>
            <w:r w:rsidRPr="00F56FF9">
              <w:rPr>
                <w:rFonts w:ascii="Times New Roman" w:hAnsi="Times New Roman"/>
              </w:rPr>
              <w:t xml:space="preserve"> CQI or 4-bits CQI)</w:t>
            </w:r>
          </w:p>
          <w:p w14:paraId="27BBC5B4" w14:textId="77777777" w:rsidR="00C66B6A" w:rsidRPr="00F56FF9" w:rsidRDefault="00C66B6A" w:rsidP="00790C1C">
            <w:pPr>
              <w:pStyle w:val="ListParagraph"/>
              <w:numPr>
                <w:ilvl w:val="0"/>
                <w:numId w:val="45"/>
              </w:numPr>
              <w:spacing w:line="252" w:lineRule="auto"/>
              <w:rPr>
                <w:rFonts w:ascii="Times New Roman" w:hAnsi="Times New Roman"/>
              </w:rPr>
            </w:pPr>
            <w:r w:rsidRPr="00F56FF9">
              <w:rPr>
                <w:rFonts w:ascii="Times New Roman" w:hAnsi="Times New Roman"/>
              </w:rPr>
              <w:lastRenderedPageBreak/>
              <w:t>Reporting of delta-MCS:</w:t>
            </w:r>
          </w:p>
          <w:p w14:paraId="699C3FD0" w14:textId="77777777" w:rsidR="00C66B6A" w:rsidRPr="00F56FF9" w:rsidRDefault="00C66B6A" w:rsidP="00790C1C">
            <w:pPr>
              <w:pStyle w:val="ListParagraph"/>
              <w:numPr>
                <w:ilvl w:val="1"/>
                <w:numId w:val="45"/>
              </w:numPr>
              <w:spacing w:line="252" w:lineRule="auto"/>
              <w:rPr>
                <w:rFonts w:ascii="Times New Roman" w:hAnsi="Times New Roman"/>
              </w:rPr>
            </w:pPr>
            <w:r w:rsidRPr="00F56FF9">
              <w:rPr>
                <w:rFonts w:ascii="Times New Roman" w:hAnsi="Times New Roman"/>
              </w:rPr>
              <w:t>Report consists of delta-MCS for a TB received with MCS index I</w:t>
            </w:r>
            <w:r w:rsidRPr="00F56FF9">
              <w:rPr>
                <w:rFonts w:ascii="Times New Roman" w:hAnsi="Times New Roman"/>
                <w:vertAlign w:val="subscript"/>
              </w:rPr>
              <w:t>MCS</w:t>
            </w:r>
            <w:r w:rsidRPr="00F56FF9">
              <w:rPr>
                <w:rFonts w:ascii="Times New Roman" w:hAnsi="Times New Roman"/>
              </w:rPr>
              <w:t>:</w:t>
            </w:r>
          </w:p>
          <w:p w14:paraId="2A48FBF6" w14:textId="77777777" w:rsidR="00C66B6A" w:rsidRPr="00F56FF9" w:rsidRDefault="00C66B6A" w:rsidP="00790C1C">
            <w:pPr>
              <w:pStyle w:val="ListParagraph"/>
              <w:numPr>
                <w:ilvl w:val="2"/>
                <w:numId w:val="45"/>
              </w:numPr>
              <w:spacing w:line="252" w:lineRule="auto"/>
              <w:rPr>
                <w:rFonts w:ascii="Times New Roman" w:hAnsi="Times New Roman"/>
              </w:rPr>
            </w:pPr>
            <w:r w:rsidRPr="00F56FF9">
              <w:rPr>
                <w:rFonts w:ascii="Times New Roman" w:hAnsi="Times New Roman"/>
              </w:rPr>
              <w:t xml:space="preserve">delta-MCS is calculated from the difference between </w:t>
            </w:r>
            <w:proofErr w:type="spellStart"/>
            <w:r w:rsidRPr="00F56FF9">
              <w:rPr>
                <w:rFonts w:ascii="Times New Roman" w:hAnsi="Times New Roman"/>
              </w:rPr>
              <w:t>I</w:t>
            </w:r>
            <w:r w:rsidRPr="00F56FF9">
              <w:rPr>
                <w:rFonts w:ascii="Times New Roman" w:hAnsi="Times New Roman"/>
                <w:vertAlign w:val="subscript"/>
              </w:rPr>
              <w:t>MCS_tgt</w:t>
            </w:r>
            <w:proofErr w:type="spellEnd"/>
            <w:r w:rsidRPr="00F56FF9">
              <w:rPr>
                <w:rFonts w:ascii="Times New Roman" w:hAnsi="Times New Roman"/>
              </w:rPr>
              <w:t xml:space="preserve"> and I</w:t>
            </w:r>
            <w:r w:rsidRPr="00F56FF9">
              <w:rPr>
                <w:rFonts w:ascii="Times New Roman" w:hAnsi="Times New Roman"/>
                <w:vertAlign w:val="subscript"/>
              </w:rPr>
              <w:t>MCS</w:t>
            </w:r>
            <w:r w:rsidRPr="00F56FF9">
              <w:rPr>
                <w:rFonts w:ascii="Times New Roman" w:hAnsi="Times New Roman"/>
              </w:rPr>
              <w:t xml:space="preserve">, where </w:t>
            </w:r>
            <w:proofErr w:type="spellStart"/>
            <w:r w:rsidRPr="00F56FF9">
              <w:rPr>
                <w:rFonts w:ascii="Times New Roman" w:hAnsi="Times New Roman"/>
              </w:rPr>
              <w:t>I</w:t>
            </w:r>
            <w:r w:rsidRPr="00F56FF9">
              <w:rPr>
                <w:rFonts w:ascii="Times New Roman" w:hAnsi="Times New Roman"/>
                <w:vertAlign w:val="subscript"/>
              </w:rPr>
              <w:t>MCS_tgt</w:t>
            </w:r>
            <w:proofErr w:type="spellEnd"/>
            <w:r w:rsidRPr="00F56FF9">
              <w:rPr>
                <w:rFonts w:ascii="Times New Roman" w:hAnsi="Times New Roman"/>
              </w:rPr>
              <w:t xml:space="preserve"> is largest MCS index such that estimated BLER of </w:t>
            </w:r>
            <w:r w:rsidRPr="00F56FF9">
              <w:rPr>
                <w:rFonts w:ascii="Times New Roman" w:hAnsi="Times New Roman"/>
                <w:strike/>
              </w:rPr>
              <w:t>the</w:t>
            </w:r>
            <w:r w:rsidRPr="00F56FF9">
              <w:rPr>
                <w:rFonts w:ascii="Times New Roman" w:hAnsi="Times New Roman"/>
              </w:rPr>
              <w:t xml:space="preserve"> for a TB received with this MCS index would be smaller than or equal to a BLER target, and I</w:t>
            </w:r>
            <w:r w:rsidRPr="00F56FF9">
              <w:rPr>
                <w:rFonts w:ascii="Times New Roman" w:hAnsi="Times New Roman"/>
                <w:vertAlign w:val="subscript"/>
              </w:rPr>
              <w:t>MCS</w:t>
            </w:r>
            <w:r w:rsidRPr="00F56FF9">
              <w:rPr>
                <w:rFonts w:ascii="Times New Roman" w:hAnsi="Times New Roman"/>
              </w:rPr>
              <w:t xml:space="preserve"> is the MCS index of the received TB.</w:t>
            </w:r>
          </w:p>
          <w:p w14:paraId="4CF6C756" w14:textId="77777777" w:rsidR="00C66B6A" w:rsidRPr="00F56FF9" w:rsidRDefault="00C66B6A" w:rsidP="00790C1C">
            <w:pPr>
              <w:pStyle w:val="ListParagraph"/>
              <w:numPr>
                <w:ilvl w:val="2"/>
                <w:numId w:val="45"/>
              </w:numPr>
              <w:spacing w:line="252" w:lineRule="auto"/>
              <w:rPr>
                <w:rFonts w:ascii="Times New Roman" w:hAnsi="Times New Roman"/>
              </w:rPr>
            </w:pPr>
            <w:r w:rsidRPr="00F56FF9">
              <w:rPr>
                <w:rFonts w:ascii="Times New Roman" w:hAnsi="Times New Roman"/>
              </w:rPr>
              <w:t>Estimated BLER for a TB is the largest error probability estimate of a code block within a TB.</w:t>
            </w:r>
          </w:p>
          <w:p w14:paraId="324A0636" w14:textId="77777777" w:rsidR="00C66B6A" w:rsidRPr="00F56FF9" w:rsidRDefault="00C66B6A" w:rsidP="00790C1C">
            <w:pPr>
              <w:pStyle w:val="ListParagraph"/>
              <w:numPr>
                <w:ilvl w:val="2"/>
                <w:numId w:val="45"/>
              </w:numPr>
              <w:spacing w:line="252" w:lineRule="auto"/>
              <w:rPr>
                <w:rFonts w:ascii="Times New Roman" w:hAnsi="Times New Roman"/>
              </w:rPr>
            </w:pPr>
            <w:r w:rsidRPr="00F56FF9">
              <w:rPr>
                <w:rFonts w:ascii="Times New Roman" w:hAnsi="Times New Roman"/>
              </w:rPr>
              <w:t xml:space="preserve">FFS: whether to apply additional offset to delta-MCS (i.e. delta-MCS = </w:t>
            </w:r>
            <w:proofErr w:type="spellStart"/>
            <w:r w:rsidRPr="00F56FF9">
              <w:rPr>
                <w:rFonts w:ascii="Times New Roman" w:hAnsi="Times New Roman"/>
              </w:rPr>
              <w:t>I</w:t>
            </w:r>
            <w:r w:rsidRPr="00F56FF9">
              <w:rPr>
                <w:rFonts w:ascii="Times New Roman" w:hAnsi="Times New Roman"/>
                <w:vertAlign w:val="subscript"/>
              </w:rPr>
              <w:t>MCS_tgt</w:t>
            </w:r>
            <w:proofErr w:type="spellEnd"/>
            <w:r w:rsidRPr="00F56FF9">
              <w:rPr>
                <w:rFonts w:ascii="Times New Roman" w:hAnsi="Times New Roman"/>
              </w:rPr>
              <w:t xml:space="preserve"> – I</w:t>
            </w:r>
            <w:r w:rsidRPr="00F56FF9">
              <w:rPr>
                <w:rFonts w:ascii="Times New Roman" w:hAnsi="Times New Roman"/>
                <w:vertAlign w:val="subscript"/>
              </w:rPr>
              <w:t>MCS</w:t>
            </w:r>
            <w:r w:rsidRPr="00F56FF9">
              <w:rPr>
                <w:rFonts w:ascii="Times New Roman" w:hAnsi="Times New Roman"/>
              </w:rPr>
              <w:t xml:space="preserve"> - offset)</w:t>
            </w:r>
          </w:p>
          <w:p w14:paraId="5CDD0288" w14:textId="77777777" w:rsidR="00C66B6A" w:rsidRPr="00F56FF9" w:rsidRDefault="00C66B6A" w:rsidP="00790C1C">
            <w:pPr>
              <w:pStyle w:val="ListParagraph"/>
              <w:numPr>
                <w:ilvl w:val="2"/>
                <w:numId w:val="45"/>
              </w:numPr>
              <w:spacing w:line="252" w:lineRule="auto"/>
              <w:rPr>
                <w:rFonts w:ascii="Times New Roman" w:hAnsi="Times New Roman"/>
              </w:rPr>
            </w:pPr>
            <w:r w:rsidRPr="00F56FF9">
              <w:rPr>
                <w:rFonts w:ascii="Times New Roman" w:hAnsi="Times New Roman"/>
              </w:rPr>
              <w:t xml:space="preserve">FFS: whether TB size for determining </w:t>
            </w:r>
            <w:proofErr w:type="spellStart"/>
            <w:r w:rsidRPr="00F56FF9">
              <w:rPr>
                <w:rFonts w:ascii="Times New Roman" w:hAnsi="Times New Roman"/>
              </w:rPr>
              <w:t>I</w:t>
            </w:r>
            <w:r w:rsidRPr="00F56FF9">
              <w:rPr>
                <w:rFonts w:ascii="Times New Roman" w:hAnsi="Times New Roman"/>
                <w:vertAlign w:val="subscript"/>
              </w:rPr>
              <w:t>MCS_tgt</w:t>
            </w:r>
            <w:proofErr w:type="spellEnd"/>
            <w:r w:rsidRPr="00F56FF9">
              <w:rPr>
                <w:rFonts w:ascii="Times New Roman" w:hAnsi="Times New Roman"/>
              </w:rPr>
              <w:t xml:space="preserve"> is TB size of received TB or other TB size</w:t>
            </w:r>
          </w:p>
          <w:p w14:paraId="25B70F19" w14:textId="77777777" w:rsidR="00C66B6A" w:rsidRPr="00F56FF9" w:rsidRDefault="00C66B6A" w:rsidP="00790C1C">
            <w:pPr>
              <w:pStyle w:val="ListParagraph"/>
              <w:numPr>
                <w:ilvl w:val="2"/>
                <w:numId w:val="45"/>
              </w:numPr>
              <w:spacing w:line="252" w:lineRule="auto"/>
              <w:rPr>
                <w:rFonts w:ascii="Times New Roman" w:hAnsi="Times New Roman"/>
              </w:rPr>
            </w:pPr>
            <w:r w:rsidRPr="00F56FF9">
              <w:rPr>
                <w:rFonts w:ascii="Times New Roman" w:hAnsi="Times New Roman"/>
              </w:rPr>
              <w:t xml:space="preserve">FFS: How UE determines BLER target </w:t>
            </w:r>
            <w:r w:rsidRPr="00F56FF9">
              <w:rPr>
                <w:rFonts w:ascii="Times New Roman" w:hAnsi="Times New Roman"/>
                <w:strike/>
              </w:rPr>
              <w:t>(e.g. explicitly indicated by network or linked to a CQI table)</w:t>
            </w:r>
          </w:p>
          <w:p w14:paraId="7ACAF6F0" w14:textId="77777777" w:rsidR="00C66B6A" w:rsidRPr="00F56FF9" w:rsidRDefault="00C66B6A" w:rsidP="00790C1C">
            <w:pPr>
              <w:pStyle w:val="ListParagraph"/>
              <w:numPr>
                <w:ilvl w:val="1"/>
                <w:numId w:val="45"/>
              </w:numPr>
              <w:spacing w:line="252" w:lineRule="auto"/>
              <w:rPr>
                <w:rFonts w:ascii="Times New Roman" w:hAnsi="Times New Roman"/>
              </w:rPr>
            </w:pPr>
            <w:r w:rsidRPr="00F56FF9">
              <w:rPr>
                <w:rFonts w:ascii="Times New Roman" w:hAnsi="Times New Roman"/>
              </w:rPr>
              <w:t>FFS: Number of bits and quantization for delta-MCS report</w:t>
            </w:r>
          </w:p>
          <w:p w14:paraId="5770529E" w14:textId="77777777" w:rsidR="00C66B6A" w:rsidRPr="00F56FF9" w:rsidRDefault="00C66B6A" w:rsidP="00790C1C">
            <w:pPr>
              <w:pStyle w:val="ListParagraph"/>
              <w:numPr>
                <w:ilvl w:val="1"/>
                <w:numId w:val="45"/>
              </w:numPr>
              <w:spacing w:line="252" w:lineRule="auto"/>
              <w:rPr>
                <w:rFonts w:ascii="Times New Roman" w:hAnsi="Times New Roman"/>
              </w:rPr>
            </w:pPr>
            <w:r w:rsidRPr="00F56FF9">
              <w:rPr>
                <w:rFonts w:ascii="Times New Roman" w:hAnsi="Times New Roman"/>
              </w:rPr>
              <w:t>FFS: whether delta-MCS is reported (Option 1) jointly with HARQ-ACK codebook or (Option 2) separately from HARQ-ACK codebook.</w:t>
            </w:r>
          </w:p>
          <w:p w14:paraId="778E9CFC" w14:textId="77777777" w:rsidR="002665F0" w:rsidRDefault="002665F0" w:rsidP="00790C1C">
            <w:pPr>
              <w:rPr>
                <w:rFonts w:ascii="Calibri" w:hAnsi="Calibri" w:cs="Calibri"/>
              </w:rPr>
            </w:pPr>
          </w:p>
          <w:p w14:paraId="0B1E53F0" w14:textId="77AB093F" w:rsidR="00C66B6A" w:rsidRPr="00C82061" w:rsidRDefault="00C66B6A" w:rsidP="00790C1C">
            <w:pPr>
              <w:rPr>
                <w:rFonts w:ascii="Calibri" w:hAnsi="Calibri" w:cs="Calibri"/>
                <w:highlight w:val="yellow"/>
              </w:rPr>
            </w:pPr>
            <w:r w:rsidRPr="00C82061">
              <w:rPr>
                <w:rFonts w:ascii="Calibri" w:hAnsi="Calibri" w:cs="Calibri"/>
                <w:highlight w:val="yellow"/>
              </w:rPr>
              <w:t xml:space="preserve">Supported by: </w:t>
            </w:r>
            <w:bookmarkStart w:id="1" w:name="_Hlk73610099"/>
            <w:r w:rsidRPr="00C82061">
              <w:rPr>
                <w:rFonts w:ascii="Calibri" w:hAnsi="Calibri" w:cs="Calibri"/>
                <w:highlight w:val="yellow"/>
              </w:rPr>
              <w:t xml:space="preserve">SONY, MediaTek, OPPO, </w:t>
            </w:r>
            <w:proofErr w:type="spellStart"/>
            <w:r w:rsidRPr="00C82061">
              <w:rPr>
                <w:rFonts w:ascii="Calibri" w:hAnsi="Calibri" w:cs="Calibri"/>
                <w:highlight w:val="yellow"/>
              </w:rPr>
              <w:t>Spreadtrum</w:t>
            </w:r>
            <w:proofErr w:type="spellEnd"/>
            <w:r w:rsidRPr="00C82061">
              <w:rPr>
                <w:rFonts w:ascii="Calibri" w:hAnsi="Calibri" w:cs="Calibri"/>
                <w:highlight w:val="yellow"/>
              </w:rPr>
              <w:t xml:space="preserve">, </w:t>
            </w:r>
            <w:proofErr w:type="spellStart"/>
            <w:r w:rsidRPr="00C82061">
              <w:rPr>
                <w:rFonts w:ascii="Calibri" w:hAnsi="Calibri" w:cs="Calibri"/>
                <w:highlight w:val="yellow"/>
              </w:rPr>
              <w:t>HiSilicon</w:t>
            </w:r>
            <w:proofErr w:type="spellEnd"/>
            <w:r w:rsidRPr="00C82061">
              <w:rPr>
                <w:rFonts w:ascii="Calibri" w:hAnsi="Calibri" w:cs="Calibri"/>
                <w:highlight w:val="yellow"/>
              </w:rPr>
              <w:t xml:space="preserve">, CATT, InterDigital, Ericsson, </w:t>
            </w:r>
            <w:proofErr w:type="spellStart"/>
            <w:r w:rsidRPr="00C82061">
              <w:rPr>
                <w:rFonts w:ascii="Calibri" w:hAnsi="Calibri" w:cs="Calibri"/>
                <w:highlight w:val="yellow"/>
              </w:rPr>
              <w:t>Quectel</w:t>
            </w:r>
            <w:proofErr w:type="spellEnd"/>
            <w:r w:rsidRPr="00C82061">
              <w:rPr>
                <w:rFonts w:ascii="Calibri" w:hAnsi="Calibri" w:cs="Calibri"/>
                <w:highlight w:val="yellow"/>
              </w:rPr>
              <w:t>, DoCoMo, Samsung, Motorola Mobility, LG, ZTE, vivo, Fujitsu, Qualcomm</w:t>
            </w:r>
            <w:bookmarkEnd w:id="1"/>
          </w:p>
          <w:p w14:paraId="2586DE2E" w14:textId="77777777" w:rsidR="00C66B6A" w:rsidRPr="006B503F" w:rsidRDefault="00C66B6A" w:rsidP="00790C1C">
            <w:pPr>
              <w:rPr>
                <w:rFonts w:ascii="Calibri" w:hAnsi="Calibri" w:cs="Calibri"/>
              </w:rPr>
            </w:pPr>
            <w:r w:rsidRPr="00C82061">
              <w:rPr>
                <w:rFonts w:ascii="Calibri" w:hAnsi="Calibri" w:cs="Calibri"/>
                <w:highlight w:val="yellow"/>
              </w:rPr>
              <w:t xml:space="preserve">Objected by: Nokia, </w:t>
            </w:r>
            <w:proofErr w:type="spellStart"/>
            <w:r w:rsidRPr="00C82061">
              <w:rPr>
                <w:rFonts w:ascii="Calibri" w:hAnsi="Calibri" w:cs="Calibri"/>
                <w:highlight w:val="yellow"/>
              </w:rPr>
              <w:t>Futurewei</w:t>
            </w:r>
            <w:proofErr w:type="spellEnd"/>
          </w:p>
        </w:tc>
      </w:tr>
    </w:tbl>
    <w:p w14:paraId="3CEC96D0" w14:textId="5A270D5B" w:rsidR="002665F0" w:rsidRDefault="00A535C4">
      <w:pPr>
        <w:spacing w:before="240"/>
        <w:rPr>
          <w:rFonts w:ascii="Times New Roman" w:hAnsi="Times New Roman" w:cs="Times New Roman"/>
          <w:szCs w:val="20"/>
        </w:rPr>
      </w:pPr>
      <w:r>
        <w:rPr>
          <w:rFonts w:ascii="Times New Roman" w:hAnsi="Times New Roman" w:cs="Times New Roman"/>
          <w:szCs w:val="20"/>
        </w:rPr>
        <w:lastRenderedPageBreak/>
        <w:t>This contribution proposes that RAN confirms the proposal discussed above as a guidance to RAN1 so that RAN1 can move forward to finalize the work item on time.</w:t>
      </w:r>
    </w:p>
    <w:p w14:paraId="3AD90442" w14:textId="5FBB23DD" w:rsidR="00213FF2" w:rsidRPr="00213FF2" w:rsidRDefault="00213FF2" w:rsidP="00213FF2">
      <w:pPr>
        <w:spacing w:before="240"/>
        <w:rPr>
          <w:rFonts w:ascii="Times New Roman" w:hAnsi="Times New Roman" w:cs="Times New Roman"/>
          <w:szCs w:val="20"/>
        </w:rPr>
      </w:pPr>
      <w:r>
        <w:rPr>
          <w:rFonts w:ascii="Times New Roman" w:hAnsi="Times New Roman" w:cs="Times New Roman"/>
          <w:szCs w:val="20"/>
        </w:rPr>
        <w:t>In the following sections, some</w:t>
      </w:r>
      <w:r w:rsidR="00C76AA2">
        <w:rPr>
          <w:rFonts w:ascii="Times New Roman" w:hAnsi="Times New Roman" w:cs="Times New Roman"/>
          <w:szCs w:val="20"/>
        </w:rPr>
        <w:t xml:space="preserve"> details of</w:t>
      </w:r>
      <w:r>
        <w:rPr>
          <w:rFonts w:ascii="Times New Roman" w:hAnsi="Times New Roman" w:cs="Times New Roman"/>
          <w:szCs w:val="20"/>
        </w:rPr>
        <w:t xml:space="preserve"> background on the latest RAN1 discussions </w:t>
      </w:r>
      <w:r w:rsidR="004555EC">
        <w:rPr>
          <w:rFonts w:ascii="Times New Roman" w:hAnsi="Times New Roman" w:cs="Times New Roman"/>
          <w:szCs w:val="20"/>
        </w:rPr>
        <w:t>are</w:t>
      </w:r>
      <w:r>
        <w:rPr>
          <w:rFonts w:ascii="Times New Roman" w:hAnsi="Times New Roman" w:cs="Times New Roman"/>
          <w:szCs w:val="20"/>
        </w:rPr>
        <w:t xml:space="preserve"> provided to motivate the above.</w:t>
      </w:r>
    </w:p>
    <w:p w14:paraId="0A2594DB" w14:textId="1C0258BA" w:rsidR="00B5494E" w:rsidRDefault="00E800F9" w:rsidP="00B5494E">
      <w:pPr>
        <w:pStyle w:val="Heading1"/>
        <w:tabs>
          <w:tab w:val="clear" w:pos="2682"/>
          <w:tab w:val="left" w:pos="720"/>
        </w:tabs>
        <w:ind w:hanging="2682"/>
        <w:rPr>
          <w:rFonts w:ascii="Times New Roman" w:hAnsi="Times New Roman"/>
          <w:szCs w:val="32"/>
        </w:rPr>
      </w:pPr>
      <w:r>
        <w:rPr>
          <w:rFonts w:ascii="Times New Roman" w:hAnsi="Times New Roman"/>
          <w:szCs w:val="32"/>
        </w:rPr>
        <w:t>Status of discussions</w:t>
      </w:r>
      <w:r w:rsidR="00B5494E">
        <w:rPr>
          <w:rFonts w:ascii="Times New Roman" w:hAnsi="Times New Roman"/>
          <w:szCs w:val="32"/>
        </w:rPr>
        <w:t xml:space="preserve"> at RAN1#105-e</w:t>
      </w:r>
    </w:p>
    <w:p w14:paraId="19F9E459" w14:textId="6B95B6D1" w:rsidR="00516486" w:rsidRDefault="00516486" w:rsidP="003872FD">
      <w:pPr>
        <w:spacing w:before="240"/>
        <w:rPr>
          <w:rFonts w:ascii="Times New Roman" w:hAnsi="Times New Roman" w:cs="Times New Roman"/>
          <w:szCs w:val="20"/>
          <w:lang w:val="en-GB"/>
        </w:rPr>
      </w:pPr>
      <w:r>
        <w:rPr>
          <w:rFonts w:ascii="Times New Roman" w:hAnsi="Times New Roman" w:cs="Times New Roman"/>
          <w:szCs w:val="20"/>
          <w:lang w:val="en-GB"/>
        </w:rPr>
        <w:t>At RAN1#104b-e, RAN1 agreed to focus study on the following schemes. Relevant background for these schemes is provided in Appendix</w:t>
      </w:r>
      <w:r w:rsidR="004555EC">
        <w:rPr>
          <w:rFonts w:ascii="Times New Roman" w:hAnsi="Times New Roman" w:cs="Times New Roman"/>
          <w:szCs w:val="20"/>
          <w:lang w:val="en-GB"/>
        </w:rPr>
        <w:t xml:space="preserve"> and additional details can be found in moderator summary </w:t>
      </w:r>
      <w:r w:rsidR="004555EC">
        <w:rPr>
          <w:rFonts w:ascii="Times New Roman" w:hAnsi="Times New Roman" w:cs="Times New Roman"/>
          <w:szCs w:val="20"/>
          <w:lang w:val="en-GB"/>
        </w:rPr>
        <w:fldChar w:fldCharType="begin"/>
      </w:r>
      <w:r w:rsidR="004555EC">
        <w:rPr>
          <w:rFonts w:ascii="Times New Roman" w:hAnsi="Times New Roman" w:cs="Times New Roman"/>
          <w:szCs w:val="20"/>
          <w:lang w:val="en-GB"/>
        </w:rPr>
        <w:instrText xml:space="preserve"> REF _Ref68599575 \r \h </w:instrText>
      </w:r>
      <w:r w:rsidR="004555EC">
        <w:rPr>
          <w:rFonts w:ascii="Times New Roman" w:hAnsi="Times New Roman" w:cs="Times New Roman"/>
          <w:szCs w:val="20"/>
          <w:lang w:val="en-GB"/>
        </w:rPr>
      </w:r>
      <w:r w:rsidR="004555EC">
        <w:rPr>
          <w:rFonts w:ascii="Times New Roman" w:hAnsi="Times New Roman" w:cs="Times New Roman"/>
          <w:szCs w:val="20"/>
          <w:lang w:val="en-GB"/>
        </w:rPr>
        <w:fldChar w:fldCharType="separate"/>
      </w:r>
      <w:r w:rsidR="004555EC">
        <w:rPr>
          <w:rFonts w:ascii="Times New Roman" w:hAnsi="Times New Roman" w:cs="Times New Roman"/>
          <w:szCs w:val="20"/>
          <w:lang w:val="en-GB"/>
        </w:rPr>
        <w:t>[2]</w:t>
      </w:r>
      <w:r w:rsidR="004555EC">
        <w:rPr>
          <w:rFonts w:ascii="Times New Roman" w:hAnsi="Times New Roman" w:cs="Times New Roman"/>
          <w:szCs w:val="20"/>
          <w:lang w:val="en-GB"/>
        </w:rPr>
        <w:fldChar w:fldCharType="end"/>
      </w:r>
      <w:r>
        <w:rPr>
          <w:rFonts w:ascii="Times New Roman" w:hAnsi="Times New Roman" w:cs="Times New Roman"/>
          <w:szCs w:val="20"/>
          <w:lang w:val="en-GB"/>
        </w:rPr>
        <w:t>.</w:t>
      </w:r>
    </w:p>
    <w:p w14:paraId="69935454" w14:textId="146AF4A5" w:rsidR="003C1FAF" w:rsidRDefault="003C1FAF" w:rsidP="0051762E">
      <w:pPr>
        <w:pStyle w:val="ListParagraph"/>
        <w:numPr>
          <w:ilvl w:val="0"/>
          <w:numId w:val="45"/>
        </w:numPr>
        <w:rPr>
          <w:rFonts w:ascii="Times New Roman" w:hAnsi="Times New Roman" w:cs="Times New Roman"/>
          <w:szCs w:val="20"/>
          <w:lang w:val="en-GB"/>
        </w:rPr>
      </w:pPr>
      <w:r>
        <w:rPr>
          <w:rFonts w:ascii="Times New Roman" w:hAnsi="Times New Roman" w:cs="Times New Roman"/>
          <w:szCs w:val="20"/>
          <w:lang w:val="en-GB"/>
        </w:rPr>
        <w:t>Case 1:</w:t>
      </w:r>
    </w:p>
    <w:p w14:paraId="0C1C175A" w14:textId="43B6A62D" w:rsidR="0098678E" w:rsidRDefault="00516486" w:rsidP="0051762E">
      <w:pPr>
        <w:pStyle w:val="ListParagraph"/>
        <w:numPr>
          <w:ilvl w:val="1"/>
          <w:numId w:val="45"/>
        </w:numPr>
        <w:rPr>
          <w:rFonts w:ascii="Times New Roman" w:hAnsi="Times New Roman" w:cs="Times New Roman"/>
          <w:szCs w:val="20"/>
          <w:lang w:val="en-GB"/>
        </w:rPr>
      </w:pPr>
      <w:r>
        <w:rPr>
          <w:rFonts w:ascii="Times New Roman" w:hAnsi="Times New Roman" w:cs="Times New Roman"/>
          <w:szCs w:val="20"/>
          <w:lang w:val="en-GB"/>
        </w:rPr>
        <w:t>New metric based on network-configured channel and interference measurements</w:t>
      </w:r>
    </w:p>
    <w:p w14:paraId="4371F836" w14:textId="5694B1E1" w:rsidR="00516486" w:rsidRDefault="0098678E" w:rsidP="0051762E">
      <w:pPr>
        <w:pStyle w:val="ListParagraph"/>
        <w:numPr>
          <w:ilvl w:val="2"/>
          <w:numId w:val="45"/>
        </w:numPr>
        <w:rPr>
          <w:rFonts w:ascii="Times New Roman" w:hAnsi="Times New Roman" w:cs="Times New Roman"/>
          <w:szCs w:val="20"/>
          <w:lang w:val="en-GB"/>
        </w:rPr>
      </w:pPr>
      <w:r>
        <w:rPr>
          <w:rFonts w:ascii="Times New Roman" w:hAnsi="Times New Roman" w:cs="Times New Roman"/>
          <w:szCs w:val="20"/>
          <w:lang w:val="en-GB"/>
        </w:rPr>
        <w:t xml:space="preserve">Multiple candidate sub-schemes, </w:t>
      </w:r>
      <w:proofErr w:type="gramStart"/>
      <w:r>
        <w:rPr>
          <w:rFonts w:ascii="Times New Roman" w:hAnsi="Times New Roman" w:cs="Times New Roman"/>
          <w:szCs w:val="20"/>
          <w:lang w:val="en-GB"/>
        </w:rPr>
        <w:t>e.g.</w:t>
      </w:r>
      <w:proofErr w:type="gramEnd"/>
      <w:r>
        <w:rPr>
          <w:rFonts w:ascii="Times New Roman" w:hAnsi="Times New Roman" w:cs="Times New Roman"/>
          <w:szCs w:val="20"/>
          <w:lang w:val="en-GB"/>
        </w:rPr>
        <w:t xml:space="preserve"> mean and </w:t>
      </w:r>
      <w:proofErr w:type="spellStart"/>
      <w:r>
        <w:rPr>
          <w:rFonts w:ascii="Times New Roman" w:hAnsi="Times New Roman" w:cs="Times New Roman"/>
          <w:szCs w:val="20"/>
          <w:lang w:val="en-GB"/>
        </w:rPr>
        <w:t>stdev</w:t>
      </w:r>
      <w:proofErr w:type="spellEnd"/>
      <w:r>
        <w:rPr>
          <w:rFonts w:ascii="Times New Roman" w:hAnsi="Times New Roman" w:cs="Times New Roman"/>
          <w:szCs w:val="20"/>
          <w:lang w:val="en-GB"/>
        </w:rPr>
        <w:t xml:space="preserve"> of CQI</w:t>
      </w:r>
      <w:r w:rsidR="003C1FAF">
        <w:rPr>
          <w:rFonts w:ascii="Times New Roman" w:hAnsi="Times New Roman" w:cs="Times New Roman"/>
          <w:szCs w:val="20"/>
          <w:lang w:val="en-GB"/>
        </w:rPr>
        <w:t>/SINR</w:t>
      </w:r>
      <w:r>
        <w:rPr>
          <w:rFonts w:ascii="Times New Roman" w:hAnsi="Times New Roman" w:cs="Times New Roman"/>
          <w:szCs w:val="20"/>
          <w:lang w:val="en-GB"/>
        </w:rPr>
        <w:t xml:space="preserve">, interference </w:t>
      </w:r>
      <w:proofErr w:type="spellStart"/>
      <w:r>
        <w:rPr>
          <w:rFonts w:ascii="Times New Roman" w:hAnsi="Times New Roman" w:cs="Times New Roman"/>
          <w:szCs w:val="20"/>
          <w:lang w:val="en-GB"/>
        </w:rPr>
        <w:t>stdev</w:t>
      </w:r>
      <w:proofErr w:type="spellEnd"/>
      <w:r>
        <w:rPr>
          <w:rFonts w:ascii="Times New Roman" w:hAnsi="Times New Roman" w:cs="Times New Roman"/>
          <w:szCs w:val="20"/>
          <w:lang w:val="en-GB"/>
        </w:rPr>
        <w:t xml:space="preserve">, </w:t>
      </w:r>
      <w:r w:rsidR="003C1FAF" w:rsidRPr="003C1FAF">
        <w:rPr>
          <w:rFonts w:ascii="Times New Roman" w:hAnsi="Times New Roman" w:cs="Times New Roman"/>
          <w:szCs w:val="20"/>
          <w:lang w:val="en-GB"/>
        </w:rPr>
        <w:t>CSI based on worst IMR occasion</w:t>
      </w:r>
      <w:r w:rsidR="003C1FAF">
        <w:rPr>
          <w:rFonts w:ascii="Times New Roman" w:hAnsi="Times New Roman" w:cs="Times New Roman"/>
          <w:szCs w:val="20"/>
          <w:lang w:val="en-GB"/>
        </w:rPr>
        <w:t xml:space="preserve">, </w:t>
      </w:r>
      <w:r w:rsidR="003C1FAF" w:rsidRPr="003C1FAF">
        <w:rPr>
          <w:rFonts w:ascii="Times New Roman" w:hAnsi="Times New Roman" w:cs="Times New Roman"/>
          <w:szCs w:val="20"/>
          <w:lang w:val="en-GB"/>
        </w:rPr>
        <w:t>Worst-M CQI</w:t>
      </w:r>
      <w:r w:rsidR="003C1FAF">
        <w:rPr>
          <w:rFonts w:ascii="Times New Roman" w:hAnsi="Times New Roman" w:cs="Times New Roman"/>
          <w:szCs w:val="20"/>
          <w:lang w:val="en-GB"/>
        </w:rPr>
        <w:t xml:space="preserve"> </w:t>
      </w:r>
    </w:p>
    <w:p w14:paraId="07D8DD2E" w14:textId="00850D66" w:rsidR="00516486" w:rsidRDefault="00516486" w:rsidP="0051762E">
      <w:pPr>
        <w:pStyle w:val="ListParagraph"/>
        <w:numPr>
          <w:ilvl w:val="1"/>
          <w:numId w:val="45"/>
        </w:numPr>
        <w:rPr>
          <w:rFonts w:ascii="Times New Roman" w:hAnsi="Times New Roman" w:cs="Times New Roman"/>
          <w:szCs w:val="20"/>
          <w:lang w:val="en-GB"/>
        </w:rPr>
      </w:pPr>
      <w:r>
        <w:rPr>
          <w:rFonts w:ascii="Times New Roman" w:hAnsi="Times New Roman" w:cs="Times New Roman"/>
          <w:szCs w:val="20"/>
          <w:lang w:val="en-GB"/>
        </w:rPr>
        <w:t xml:space="preserve">Increasing granularity of </w:t>
      </w:r>
      <w:proofErr w:type="spellStart"/>
      <w:r>
        <w:rPr>
          <w:rFonts w:ascii="Times New Roman" w:hAnsi="Times New Roman" w:cs="Times New Roman"/>
          <w:szCs w:val="20"/>
          <w:lang w:val="en-GB"/>
        </w:rPr>
        <w:t>subband</w:t>
      </w:r>
      <w:proofErr w:type="spellEnd"/>
      <w:r>
        <w:rPr>
          <w:rFonts w:ascii="Times New Roman" w:hAnsi="Times New Roman" w:cs="Times New Roman"/>
          <w:szCs w:val="20"/>
          <w:lang w:val="en-GB"/>
        </w:rPr>
        <w:t xml:space="preserve"> CQI</w:t>
      </w:r>
    </w:p>
    <w:p w14:paraId="11543849" w14:textId="47EB0C52" w:rsidR="003C1FAF" w:rsidRDefault="00516486" w:rsidP="0051762E">
      <w:pPr>
        <w:pStyle w:val="ListParagraph"/>
        <w:numPr>
          <w:ilvl w:val="1"/>
          <w:numId w:val="45"/>
        </w:numPr>
        <w:rPr>
          <w:rFonts w:ascii="Times New Roman" w:hAnsi="Times New Roman" w:cs="Times New Roman"/>
          <w:szCs w:val="20"/>
          <w:lang w:val="en-GB"/>
        </w:rPr>
      </w:pPr>
      <w:r>
        <w:rPr>
          <w:rFonts w:ascii="Times New Roman" w:hAnsi="Times New Roman" w:cs="Times New Roman"/>
          <w:szCs w:val="20"/>
          <w:lang w:val="en-GB"/>
        </w:rPr>
        <w:t>Updating CQI only in a report</w:t>
      </w:r>
    </w:p>
    <w:p w14:paraId="1F447D88" w14:textId="528B500E" w:rsidR="003C1FAF" w:rsidRPr="0051762E" w:rsidRDefault="003C1FAF" w:rsidP="003C1FAF">
      <w:pPr>
        <w:pStyle w:val="ListParagraph"/>
        <w:numPr>
          <w:ilvl w:val="0"/>
          <w:numId w:val="45"/>
        </w:numPr>
        <w:rPr>
          <w:rFonts w:ascii="Times New Roman" w:hAnsi="Times New Roman" w:cs="Times New Roman"/>
          <w:szCs w:val="20"/>
          <w:lang w:val="en-GB"/>
        </w:rPr>
      </w:pPr>
      <w:r>
        <w:rPr>
          <w:rFonts w:ascii="Times New Roman" w:hAnsi="Times New Roman" w:cs="Times New Roman"/>
          <w:szCs w:val="20"/>
          <w:lang w:val="en-GB"/>
        </w:rPr>
        <w:t>Case 2:</w:t>
      </w:r>
    </w:p>
    <w:p w14:paraId="312D812C" w14:textId="2FAA4F3A" w:rsidR="001308B8" w:rsidRDefault="00516486" w:rsidP="0051762E">
      <w:pPr>
        <w:pStyle w:val="ListParagraph"/>
        <w:numPr>
          <w:ilvl w:val="1"/>
          <w:numId w:val="45"/>
        </w:numPr>
        <w:rPr>
          <w:rFonts w:ascii="Times New Roman" w:hAnsi="Times New Roman" w:cs="Times New Roman"/>
          <w:szCs w:val="20"/>
          <w:lang w:val="en-GB"/>
        </w:rPr>
      </w:pPr>
      <w:r w:rsidRPr="00516486">
        <w:rPr>
          <w:rFonts w:ascii="Times New Roman" w:hAnsi="Times New Roman" w:cs="Times New Roman"/>
          <w:szCs w:val="20"/>
        </w:rPr>
        <w:t>Delta-CQI/MCS</w:t>
      </w:r>
    </w:p>
    <w:p w14:paraId="6AA756C4" w14:textId="295BBFC3" w:rsidR="001308B8" w:rsidRDefault="00516486" w:rsidP="00C82061">
      <w:pPr>
        <w:spacing w:before="240"/>
        <w:rPr>
          <w:rFonts w:ascii="Times New Roman" w:hAnsi="Times New Roman" w:cs="Times New Roman"/>
          <w:szCs w:val="20"/>
          <w:lang w:val="en-GB"/>
        </w:rPr>
      </w:pPr>
      <w:r>
        <w:rPr>
          <w:rFonts w:ascii="Times New Roman" w:hAnsi="Times New Roman" w:cs="Times New Roman"/>
          <w:szCs w:val="20"/>
          <w:lang w:val="en-GB"/>
        </w:rPr>
        <w:lastRenderedPageBreak/>
        <w:t>By</w:t>
      </w:r>
      <w:r w:rsidR="003872FD">
        <w:rPr>
          <w:rFonts w:ascii="Times New Roman" w:hAnsi="Times New Roman" w:cs="Times New Roman"/>
          <w:szCs w:val="20"/>
          <w:lang w:val="en-GB"/>
        </w:rPr>
        <w:t xml:space="preserve"> RAN1#105-e, </w:t>
      </w:r>
      <w:r>
        <w:rPr>
          <w:rFonts w:ascii="Times New Roman" w:hAnsi="Times New Roman" w:cs="Times New Roman"/>
          <w:szCs w:val="20"/>
          <w:lang w:val="en-GB"/>
        </w:rPr>
        <w:t xml:space="preserve">the above </w:t>
      </w:r>
      <w:r w:rsidR="00E800F9">
        <w:rPr>
          <w:rFonts w:ascii="Times New Roman" w:hAnsi="Times New Roman" w:cs="Times New Roman"/>
          <w:szCs w:val="20"/>
          <w:lang w:val="en-GB"/>
        </w:rPr>
        <w:t>schemes</w:t>
      </w:r>
      <w:r w:rsidR="003872FD">
        <w:rPr>
          <w:rFonts w:ascii="Times New Roman" w:hAnsi="Times New Roman" w:cs="Times New Roman"/>
          <w:szCs w:val="20"/>
          <w:lang w:val="en-GB"/>
        </w:rPr>
        <w:t xml:space="preserve"> had already been </w:t>
      </w:r>
      <w:r>
        <w:rPr>
          <w:rFonts w:ascii="Times New Roman" w:hAnsi="Times New Roman" w:cs="Times New Roman"/>
          <w:szCs w:val="20"/>
          <w:lang w:val="en-GB"/>
        </w:rPr>
        <w:t>discussed</w:t>
      </w:r>
      <w:r w:rsidR="003872FD">
        <w:rPr>
          <w:rFonts w:ascii="Times New Roman" w:hAnsi="Times New Roman" w:cs="Times New Roman"/>
          <w:szCs w:val="20"/>
          <w:lang w:val="en-GB"/>
        </w:rPr>
        <w:t xml:space="preserve"> extensively with respect to aspects such as performance, implementation and specification complexity and testability. It became apparent that </w:t>
      </w:r>
      <w:r w:rsidR="00AE18A0">
        <w:rPr>
          <w:rFonts w:ascii="Times New Roman" w:hAnsi="Times New Roman" w:cs="Times New Roman"/>
          <w:szCs w:val="20"/>
          <w:lang w:val="en-GB"/>
        </w:rPr>
        <w:t xml:space="preserve">the perspective for consensus </w:t>
      </w:r>
      <w:r w:rsidR="003624B8">
        <w:rPr>
          <w:rFonts w:ascii="Times New Roman" w:hAnsi="Times New Roman" w:cs="Times New Roman"/>
          <w:szCs w:val="20"/>
          <w:lang w:val="en-GB"/>
        </w:rPr>
        <w:t>was</w:t>
      </w:r>
      <w:r w:rsidR="00AE18A0">
        <w:rPr>
          <w:rFonts w:ascii="Times New Roman" w:hAnsi="Times New Roman" w:cs="Times New Roman"/>
          <w:szCs w:val="20"/>
          <w:lang w:val="en-GB"/>
        </w:rPr>
        <w:t xml:space="preserve"> </w:t>
      </w:r>
      <w:r w:rsidR="003624B8">
        <w:rPr>
          <w:rFonts w:ascii="Times New Roman" w:hAnsi="Times New Roman" w:cs="Times New Roman"/>
          <w:szCs w:val="20"/>
          <w:lang w:val="en-GB"/>
        </w:rPr>
        <w:t>very</w:t>
      </w:r>
      <w:r w:rsidR="00AE18A0">
        <w:rPr>
          <w:rFonts w:ascii="Times New Roman" w:hAnsi="Times New Roman" w:cs="Times New Roman"/>
          <w:szCs w:val="20"/>
          <w:lang w:val="en-GB"/>
        </w:rPr>
        <w:t xml:space="preserve"> low for</w:t>
      </w:r>
      <w:r w:rsidR="003872FD">
        <w:rPr>
          <w:rFonts w:ascii="Times New Roman" w:hAnsi="Times New Roman" w:cs="Times New Roman"/>
          <w:szCs w:val="20"/>
          <w:lang w:val="en-GB"/>
        </w:rPr>
        <w:t xml:space="preserve"> the schemes </w:t>
      </w:r>
      <w:r w:rsidR="003624B8">
        <w:rPr>
          <w:rFonts w:ascii="Times New Roman" w:hAnsi="Times New Roman" w:cs="Times New Roman"/>
          <w:szCs w:val="20"/>
          <w:lang w:val="en-GB"/>
        </w:rPr>
        <w:t>not included in the Proposal. The reasons for this are described in the following.</w:t>
      </w:r>
    </w:p>
    <w:p w14:paraId="3FD85396" w14:textId="77777777" w:rsidR="004555EC" w:rsidRPr="00C82061" w:rsidRDefault="004555EC" w:rsidP="00C82061">
      <w:pPr>
        <w:spacing w:before="240"/>
        <w:rPr>
          <w:rFonts w:ascii="Times New Roman" w:hAnsi="Times New Roman" w:cs="Times New Roman"/>
          <w:szCs w:val="20"/>
          <w:lang w:val="en-GB"/>
        </w:rPr>
      </w:pPr>
    </w:p>
    <w:p w14:paraId="7171B362" w14:textId="1F05533C" w:rsidR="00963875" w:rsidRPr="00963875" w:rsidRDefault="00963875">
      <w:pPr>
        <w:rPr>
          <w:rFonts w:ascii="Times New Roman" w:hAnsi="Times New Roman" w:cs="Times New Roman"/>
          <w:szCs w:val="20"/>
          <w:u w:val="single"/>
          <w:lang w:val="en-GB"/>
        </w:rPr>
      </w:pPr>
      <w:r w:rsidRPr="00963875">
        <w:rPr>
          <w:rFonts w:ascii="Times New Roman" w:hAnsi="Times New Roman" w:cs="Times New Roman"/>
          <w:szCs w:val="20"/>
          <w:u w:val="single"/>
          <w:lang w:val="en-GB"/>
        </w:rPr>
        <w:t xml:space="preserve">Concerns with </w:t>
      </w:r>
      <w:r w:rsidR="00516486">
        <w:rPr>
          <w:rFonts w:ascii="Times New Roman" w:hAnsi="Times New Roman" w:cs="Times New Roman"/>
          <w:szCs w:val="20"/>
          <w:u w:val="single"/>
          <w:lang w:val="en-GB"/>
        </w:rPr>
        <w:t>“</w:t>
      </w:r>
      <w:r w:rsidR="00C82061">
        <w:rPr>
          <w:rFonts w:ascii="Times New Roman" w:hAnsi="Times New Roman" w:cs="Times New Roman"/>
          <w:szCs w:val="20"/>
          <w:u w:val="single"/>
          <w:lang w:val="en-GB"/>
        </w:rPr>
        <w:t>new metric</w:t>
      </w:r>
      <w:r w:rsidR="003624B8">
        <w:rPr>
          <w:rFonts w:ascii="Times New Roman" w:hAnsi="Times New Roman" w:cs="Times New Roman"/>
          <w:szCs w:val="20"/>
          <w:u w:val="single"/>
          <w:lang w:val="en-GB"/>
        </w:rPr>
        <w:t xml:space="preserve"> based on </w:t>
      </w:r>
      <w:r w:rsidRPr="00963875">
        <w:rPr>
          <w:rFonts w:ascii="Times New Roman" w:hAnsi="Times New Roman" w:cs="Times New Roman"/>
          <w:szCs w:val="20"/>
          <w:u w:val="single"/>
          <w:lang w:val="en-GB"/>
        </w:rPr>
        <w:t>network-configured channel and interference measurements</w:t>
      </w:r>
      <w:r w:rsidR="00516486">
        <w:rPr>
          <w:rFonts w:ascii="Times New Roman" w:hAnsi="Times New Roman" w:cs="Times New Roman"/>
          <w:szCs w:val="20"/>
          <w:u w:val="single"/>
          <w:lang w:val="en-GB"/>
        </w:rPr>
        <w:t>”</w:t>
      </w:r>
      <w:r w:rsidR="00C82061">
        <w:rPr>
          <w:rFonts w:ascii="Times New Roman" w:hAnsi="Times New Roman" w:cs="Times New Roman"/>
          <w:szCs w:val="20"/>
          <w:u w:val="single"/>
          <w:lang w:val="en-GB"/>
        </w:rPr>
        <w:t>:</w:t>
      </w:r>
    </w:p>
    <w:p w14:paraId="1EAA4338" w14:textId="0AF94EC2" w:rsidR="003872FD" w:rsidRDefault="00AE18A0">
      <w:pPr>
        <w:rPr>
          <w:rFonts w:ascii="Times New Roman" w:hAnsi="Times New Roman" w:cs="Times New Roman"/>
          <w:szCs w:val="20"/>
          <w:lang w:val="en-GB"/>
        </w:rPr>
      </w:pPr>
      <w:r>
        <w:rPr>
          <w:rFonts w:ascii="Times New Roman" w:hAnsi="Times New Roman" w:cs="Times New Roman"/>
          <w:szCs w:val="20"/>
          <w:lang w:val="en-GB"/>
        </w:rPr>
        <w:t xml:space="preserve">Many companies consider that the information reported with schemes based on “network-configured channel and interference measurements” can be achieved by </w:t>
      </w:r>
      <w:r w:rsidR="00281A0E">
        <w:rPr>
          <w:rFonts w:ascii="Times New Roman" w:hAnsi="Times New Roman" w:cs="Times New Roman"/>
          <w:szCs w:val="20"/>
          <w:lang w:val="en-GB"/>
        </w:rPr>
        <w:t xml:space="preserve">network implementation by requesting </w:t>
      </w:r>
      <w:proofErr w:type="spellStart"/>
      <w:r w:rsidR="00281A0E">
        <w:rPr>
          <w:rFonts w:ascii="Times New Roman" w:hAnsi="Times New Roman" w:cs="Times New Roman"/>
          <w:szCs w:val="20"/>
          <w:lang w:val="en-GB"/>
        </w:rPr>
        <w:t>subband</w:t>
      </w:r>
      <w:proofErr w:type="spellEnd"/>
      <w:r w:rsidR="00281A0E">
        <w:rPr>
          <w:rFonts w:ascii="Times New Roman" w:hAnsi="Times New Roman" w:cs="Times New Roman"/>
          <w:szCs w:val="20"/>
          <w:lang w:val="en-GB"/>
        </w:rPr>
        <w:t xml:space="preserve"> CQI information in multiple time instances. From th</w:t>
      </w:r>
      <w:r w:rsidR="00C82061">
        <w:rPr>
          <w:rFonts w:ascii="Times New Roman" w:hAnsi="Times New Roman" w:cs="Times New Roman"/>
          <w:szCs w:val="20"/>
          <w:lang w:val="en-GB"/>
        </w:rPr>
        <w:t>eir</w:t>
      </w:r>
      <w:r w:rsidR="00281A0E">
        <w:rPr>
          <w:rFonts w:ascii="Times New Roman" w:hAnsi="Times New Roman" w:cs="Times New Roman"/>
          <w:szCs w:val="20"/>
          <w:lang w:val="en-GB"/>
        </w:rPr>
        <w:t xml:space="preserve"> perspective, the proposed enhancements under that category of schemes mainly provide overhead reduction benefit and not more accurate MCS selection.</w:t>
      </w:r>
    </w:p>
    <w:p w14:paraId="1B522A96" w14:textId="4265E3CC" w:rsidR="00AE18A0" w:rsidRDefault="00AE18A0">
      <w:pPr>
        <w:rPr>
          <w:rFonts w:ascii="Times New Roman" w:hAnsi="Times New Roman" w:cs="Times New Roman"/>
          <w:szCs w:val="20"/>
          <w:lang w:val="en-GB"/>
        </w:rPr>
      </w:pPr>
      <w:r>
        <w:rPr>
          <w:rFonts w:ascii="Times New Roman" w:hAnsi="Times New Roman" w:cs="Times New Roman"/>
          <w:szCs w:val="20"/>
          <w:lang w:val="en-GB"/>
        </w:rPr>
        <w:t xml:space="preserve">Furthermore, </w:t>
      </w:r>
      <w:r w:rsidR="00963875">
        <w:rPr>
          <w:rFonts w:ascii="Times New Roman" w:hAnsi="Times New Roman" w:cs="Times New Roman"/>
          <w:szCs w:val="20"/>
          <w:lang w:val="en-GB"/>
        </w:rPr>
        <w:t xml:space="preserve">even </w:t>
      </w:r>
      <w:r>
        <w:rPr>
          <w:rFonts w:ascii="Times New Roman" w:hAnsi="Times New Roman" w:cs="Times New Roman"/>
          <w:szCs w:val="20"/>
          <w:lang w:val="en-GB"/>
        </w:rPr>
        <w:t xml:space="preserve">within </w:t>
      </w:r>
      <w:r w:rsidR="00281A0E">
        <w:rPr>
          <w:rFonts w:ascii="Times New Roman" w:hAnsi="Times New Roman" w:cs="Times New Roman"/>
          <w:szCs w:val="20"/>
          <w:lang w:val="en-GB"/>
        </w:rPr>
        <w:t xml:space="preserve">the group of </w:t>
      </w:r>
      <w:r>
        <w:rPr>
          <w:rFonts w:ascii="Times New Roman" w:hAnsi="Times New Roman" w:cs="Times New Roman"/>
          <w:szCs w:val="20"/>
          <w:lang w:val="en-GB"/>
        </w:rPr>
        <w:t xml:space="preserve">companies supportive of </w:t>
      </w:r>
      <w:r w:rsidR="00281A0E">
        <w:rPr>
          <w:rFonts w:ascii="Times New Roman" w:hAnsi="Times New Roman" w:cs="Times New Roman"/>
          <w:szCs w:val="20"/>
          <w:lang w:val="en-GB"/>
        </w:rPr>
        <w:t>new reporting based on network-configured channel and interference measurements</w:t>
      </w:r>
      <w:r w:rsidR="00963875">
        <w:rPr>
          <w:rFonts w:ascii="Times New Roman" w:hAnsi="Times New Roman" w:cs="Times New Roman"/>
          <w:szCs w:val="20"/>
          <w:lang w:val="en-GB"/>
        </w:rPr>
        <w:t>,</w:t>
      </w:r>
      <w:r w:rsidR="00281A0E">
        <w:rPr>
          <w:rFonts w:ascii="Times New Roman" w:hAnsi="Times New Roman" w:cs="Times New Roman"/>
          <w:szCs w:val="20"/>
          <w:lang w:val="en-GB"/>
        </w:rPr>
        <w:t xml:space="preserve"> there is no consensus on the </w:t>
      </w:r>
      <w:r w:rsidR="00963875">
        <w:rPr>
          <w:rFonts w:ascii="Times New Roman" w:hAnsi="Times New Roman" w:cs="Times New Roman"/>
          <w:szCs w:val="20"/>
          <w:lang w:val="en-GB"/>
        </w:rPr>
        <w:t xml:space="preserve">statistics (or filter) that would need to be specified, between e.g. minimum value, standard deviation, average, etc. It has been suggested that RAN1 agrees to support all possible statistics </w:t>
      </w:r>
      <w:proofErr w:type="gramStart"/>
      <w:r w:rsidR="00963875">
        <w:rPr>
          <w:rFonts w:ascii="Times New Roman" w:hAnsi="Times New Roman" w:cs="Times New Roman"/>
          <w:szCs w:val="20"/>
          <w:lang w:val="en-GB"/>
        </w:rPr>
        <w:t>candidate</w:t>
      </w:r>
      <w:r w:rsidR="00647DA0">
        <w:rPr>
          <w:rFonts w:ascii="Times New Roman" w:hAnsi="Times New Roman" w:cs="Times New Roman"/>
          <w:szCs w:val="20"/>
          <w:lang w:val="en-GB"/>
        </w:rPr>
        <w:t>s</w:t>
      </w:r>
      <w:proofErr w:type="gramEnd"/>
      <w:r w:rsidR="00963875">
        <w:rPr>
          <w:rFonts w:ascii="Times New Roman" w:hAnsi="Times New Roman" w:cs="Times New Roman"/>
          <w:szCs w:val="20"/>
          <w:lang w:val="en-GB"/>
        </w:rPr>
        <w:t xml:space="preserve"> but this obviously has </w:t>
      </w:r>
      <w:r w:rsidR="00647DA0">
        <w:rPr>
          <w:rFonts w:ascii="Times New Roman" w:hAnsi="Times New Roman" w:cs="Times New Roman"/>
          <w:szCs w:val="20"/>
          <w:lang w:val="en-GB"/>
        </w:rPr>
        <w:t xml:space="preserve">bigger </w:t>
      </w:r>
      <w:r w:rsidR="00963875">
        <w:rPr>
          <w:rFonts w:ascii="Times New Roman" w:hAnsi="Times New Roman" w:cs="Times New Roman"/>
          <w:szCs w:val="20"/>
          <w:lang w:val="en-GB"/>
        </w:rPr>
        <w:t>specification and testing impact. Another concern is that the performance with any given statistics may be suitable for specific scheduler implementation and/or channel distributions only.</w:t>
      </w:r>
    </w:p>
    <w:p w14:paraId="3E9B4385" w14:textId="1758A74F" w:rsidR="001308B8" w:rsidRPr="00C82061" w:rsidRDefault="00963875" w:rsidP="00963875">
      <w:pPr>
        <w:rPr>
          <w:rFonts w:ascii="Times New Roman" w:hAnsi="Times New Roman" w:cs="Times New Roman"/>
          <w:szCs w:val="20"/>
          <w:lang w:val="en-GB"/>
        </w:rPr>
      </w:pPr>
      <w:r>
        <w:rPr>
          <w:rFonts w:ascii="Times New Roman" w:hAnsi="Times New Roman" w:cs="Times New Roman"/>
          <w:szCs w:val="20"/>
          <w:lang w:val="en-GB"/>
        </w:rPr>
        <w:t>The above concerns mean</w:t>
      </w:r>
      <w:r w:rsidR="001510C5">
        <w:rPr>
          <w:rFonts w:ascii="Times New Roman" w:hAnsi="Times New Roman" w:cs="Times New Roman"/>
          <w:szCs w:val="20"/>
          <w:lang w:val="en-GB"/>
        </w:rPr>
        <w:t>t</w:t>
      </w:r>
      <w:r>
        <w:rPr>
          <w:rFonts w:ascii="Times New Roman" w:hAnsi="Times New Roman" w:cs="Times New Roman"/>
          <w:szCs w:val="20"/>
          <w:lang w:val="en-GB"/>
        </w:rPr>
        <w:t xml:space="preserve"> that none of the proposed schemes falling under that category could gather more supporting companies than opposing companies</w:t>
      </w:r>
      <w:r w:rsidR="00E800F9">
        <w:rPr>
          <w:rFonts w:ascii="Times New Roman" w:hAnsi="Times New Roman" w:cs="Times New Roman"/>
          <w:szCs w:val="20"/>
          <w:lang w:val="en-GB"/>
        </w:rPr>
        <w:t xml:space="preserve"> at RAN1#105-e</w:t>
      </w:r>
      <w:r>
        <w:rPr>
          <w:rFonts w:ascii="Times New Roman" w:hAnsi="Times New Roman" w:cs="Times New Roman"/>
          <w:szCs w:val="20"/>
          <w:lang w:val="en-GB"/>
        </w:rPr>
        <w:t>.</w:t>
      </w:r>
    </w:p>
    <w:p w14:paraId="521FA910" w14:textId="5A2BCCA3" w:rsidR="00963875" w:rsidRPr="00963875" w:rsidRDefault="00963875" w:rsidP="00963875">
      <w:pPr>
        <w:rPr>
          <w:rFonts w:ascii="Times New Roman" w:hAnsi="Times New Roman" w:cs="Times New Roman"/>
          <w:szCs w:val="20"/>
          <w:u w:val="single"/>
          <w:lang w:val="en-GB"/>
        </w:rPr>
      </w:pPr>
      <w:r w:rsidRPr="00963875">
        <w:rPr>
          <w:rFonts w:ascii="Times New Roman" w:hAnsi="Times New Roman" w:cs="Times New Roman"/>
          <w:szCs w:val="20"/>
          <w:u w:val="single"/>
          <w:lang w:val="en-GB"/>
        </w:rPr>
        <w:t xml:space="preserve">Concerns with </w:t>
      </w:r>
      <w:r w:rsidR="00516486">
        <w:rPr>
          <w:rFonts w:ascii="Times New Roman" w:hAnsi="Times New Roman" w:cs="Times New Roman"/>
          <w:szCs w:val="20"/>
          <w:u w:val="single"/>
          <w:lang w:val="en-GB"/>
        </w:rPr>
        <w:t>“</w:t>
      </w:r>
      <w:r>
        <w:rPr>
          <w:rFonts w:ascii="Times New Roman" w:hAnsi="Times New Roman" w:cs="Times New Roman"/>
          <w:szCs w:val="20"/>
          <w:u w:val="single"/>
          <w:lang w:val="en-GB"/>
        </w:rPr>
        <w:t>updating CQI</w:t>
      </w:r>
      <w:r w:rsidR="00516486">
        <w:rPr>
          <w:rFonts w:ascii="Times New Roman" w:hAnsi="Times New Roman" w:cs="Times New Roman"/>
          <w:szCs w:val="20"/>
          <w:u w:val="single"/>
          <w:lang w:val="en-GB"/>
        </w:rPr>
        <w:t xml:space="preserve"> </w:t>
      </w:r>
      <w:r>
        <w:rPr>
          <w:rFonts w:ascii="Times New Roman" w:hAnsi="Times New Roman" w:cs="Times New Roman"/>
          <w:szCs w:val="20"/>
          <w:u w:val="single"/>
          <w:lang w:val="en-GB"/>
        </w:rPr>
        <w:t>only</w:t>
      </w:r>
      <w:r w:rsidR="00516486">
        <w:rPr>
          <w:rFonts w:ascii="Times New Roman" w:hAnsi="Times New Roman" w:cs="Times New Roman"/>
          <w:szCs w:val="20"/>
          <w:u w:val="single"/>
          <w:lang w:val="en-GB"/>
        </w:rPr>
        <w:t xml:space="preserve"> in a report”</w:t>
      </w:r>
      <w:r w:rsidR="00C82061">
        <w:rPr>
          <w:rFonts w:ascii="Times New Roman" w:hAnsi="Times New Roman" w:cs="Times New Roman"/>
          <w:szCs w:val="20"/>
          <w:u w:val="single"/>
          <w:lang w:val="en-GB"/>
        </w:rPr>
        <w:t>:</w:t>
      </w:r>
    </w:p>
    <w:p w14:paraId="18F3A1DB" w14:textId="392FD533" w:rsidR="00963875" w:rsidRDefault="003624B8">
      <w:pPr>
        <w:rPr>
          <w:rFonts w:ascii="Times New Roman" w:hAnsi="Times New Roman" w:cs="Times New Roman"/>
          <w:szCs w:val="20"/>
          <w:lang w:val="en-GB"/>
        </w:rPr>
      </w:pPr>
      <w:r>
        <w:rPr>
          <w:rFonts w:ascii="Times New Roman" w:hAnsi="Times New Roman" w:cs="Times New Roman"/>
          <w:szCs w:val="20"/>
          <w:lang w:val="en-GB"/>
        </w:rPr>
        <w:t>Majority of</w:t>
      </w:r>
      <w:r w:rsidR="00647DA0">
        <w:rPr>
          <w:rFonts w:ascii="Times New Roman" w:hAnsi="Times New Roman" w:cs="Times New Roman"/>
          <w:szCs w:val="20"/>
          <w:lang w:val="en-GB"/>
        </w:rPr>
        <w:t xml:space="preserve"> companies consider that such scheme may only provide a benefit if it is also associated with a reduction of CSI computation time requirement for reports with only CQI updated. However, most UE vendors have strong concerns about making this requirement more stringent as it is unclear that this can be achieved without significant impact to UE implementation (or at all). Another potential benefit would be reduced uplink overhead if CRI/RI/PMI would not be transmitted in all reports, but </w:t>
      </w:r>
      <w:r w:rsidR="009B2894">
        <w:rPr>
          <w:rFonts w:ascii="Times New Roman" w:hAnsi="Times New Roman" w:cs="Times New Roman"/>
          <w:szCs w:val="20"/>
          <w:lang w:val="en-GB"/>
        </w:rPr>
        <w:t>some companies</w:t>
      </w:r>
      <w:r w:rsidR="00647DA0">
        <w:rPr>
          <w:rFonts w:ascii="Times New Roman" w:hAnsi="Times New Roman" w:cs="Times New Roman"/>
          <w:szCs w:val="20"/>
          <w:lang w:val="en-GB"/>
        </w:rPr>
        <w:t xml:space="preserve"> also </w:t>
      </w:r>
      <w:r w:rsidR="009B2894">
        <w:rPr>
          <w:rFonts w:ascii="Times New Roman" w:hAnsi="Times New Roman" w:cs="Times New Roman"/>
          <w:szCs w:val="20"/>
          <w:lang w:val="en-GB"/>
        </w:rPr>
        <w:t xml:space="preserve">have </w:t>
      </w:r>
      <w:r w:rsidR="00647DA0">
        <w:rPr>
          <w:rFonts w:ascii="Times New Roman" w:hAnsi="Times New Roman" w:cs="Times New Roman"/>
          <w:szCs w:val="20"/>
          <w:lang w:val="en-GB"/>
        </w:rPr>
        <w:t>strong concerns about introduction of non-self-contained reports and some companies also noted that this could already be achievable by existing configuration.</w:t>
      </w:r>
    </w:p>
    <w:p w14:paraId="52B345E1" w14:textId="3F1737A6" w:rsidR="00647DA0" w:rsidRDefault="00647DA0">
      <w:pPr>
        <w:rPr>
          <w:rFonts w:ascii="Times New Roman" w:hAnsi="Times New Roman" w:cs="Times New Roman"/>
          <w:szCs w:val="20"/>
          <w:lang w:val="en-GB"/>
        </w:rPr>
      </w:pPr>
      <w:r>
        <w:rPr>
          <w:rFonts w:ascii="Times New Roman" w:hAnsi="Times New Roman" w:cs="Times New Roman"/>
          <w:szCs w:val="20"/>
          <w:lang w:val="en-GB"/>
        </w:rPr>
        <w:t>The above concerns mean</w:t>
      </w:r>
      <w:r w:rsidR="001510C5">
        <w:rPr>
          <w:rFonts w:ascii="Times New Roman" w:hAnsi="Times New Roman" w:cs="Times New Roman"/>
          <w:szCs w:val="20"/>
          <w:lang w:val="en-GB"/>
        </w:rPr>
        <w:t>t</w:t>
      </w:r>
      <w:r>
        <w:rPr>
          <w:rFonts w:ascii="Times New Roman" w:hAnsi="Times New Roman" w:cs="Times New Roman"/>
          <w:szCs w:val="20"/>
          <w:lang w:val="en-GB"/>
        </w:rPr>
        <w:t xml:space="preserve"> that </w:t>
      </w:r>
      <w:r w:rsidR="00E800F9">
        <w:rPr>
          <w:rFonts w:ascii="Times New Roman" w:hAnsi="Times New Roman" w:cs="Times New Roman"/>
          <w:szCs w:val="20"/>
          <w:lang w:val="en-GB"/>
        </w:rPr>
        <w:t>this scheme could not gather more supporting companies than opposing companies at RAN1#105-e.</w:t>
      </w:r>
    </w:p>
    <w:p w14:paraId="15AF51A3" w14:textId="3FA1FE01" w:rsidR="003624B8" w:rsidRPr="00BA7E29" w:rsidRDefault="003624B8">
      <w:pPr>
        <w:rPr>
          <w:rFonts w:ascii="Times New Roman" w:hAnsi="Times New Roman" w:cs="Times New Roman"/>
          <w:b/>
          <w:bCs/>
          <w:i/>
          <w:iCs/>
          <w:szCs w:val="20"/>
          <w:lang w:val="en-GB"/>
        </w:rPr>
      </w:pPr>
      <w:r w:rsidRPr="00BA7E29">
        <w:rPr>
          <w:rFonts w:ascii="Times New Roman" w:hAnsi="Times New Roman" w:cs="Times New Roman"/>
          <w:b/>
          <w:bCs/>
          <w:i/>
          <w:iCs/>
          <w:szCs w:val="20"/>
          <w:lang w:val="en-GB"/>
        </w:rPr>
        <w:t xml:space="preserve">Observation: </w:t>
      </w:r>
      <w:r w:rsidR="00BA7E29" w:rsidRPr="00BA7E29">
        <w:rPr>
          <w:rFonts w:ascii="Times New Roman" w:hAnsi="Times New Roman" w:cs="Times New Roman"/>
          <w:b/>
          <w:bCs/>
          <w:i/>
          <w:iCs/>
          <w:szCs w:val="20"/>
          <w:lang w:val="en-GB"/>
        </w:rPr>
        <w:t xml:space="preserve">None of the schemes </w:t>
      </w:r>
      <w:proofErr w:type="spellStart"/>
      <w:r w:rsidR="00BA7E29" w:rsidRPr="00BA7E29">
        <w:rPr>
          <w:rFonts w:ascii="Times New Roman" w:hAnsi="Times New Roman" w:cs="Times New Roman"/>
          <w:b/>
          <w:bCs/>
          <w:i/>
          <w:iCs/>
          <w:szCs w:val="20"/>
          <w:lang w:val="en-GB"/>
        </w:rPr>
        <w:t>downselected</w:t>
      </w:r>
      <w:proofErr w:type="spellEnd"/>
      <w:r w:rsidR="00BA7E29" w:rsidRPr="00BA7E29">
        <w:rPr>
          <w:rFonts w:ascii="Times New Roman" w:hAnsi="Times New Roman" w:cs="Times New Roman"/>
          <w:b/>
          <w:bCs/>
          <w:i/>
          <w:iCs/>
          <w:szCs w:val="20"/>
          <w:lang w:val="en-GB"/>
        </w:rPr>
        <w:t xml:space="preserve"> in latest FL proposal of RAN1#105-e had more supporting companies than opposing companies. </w:t>
      </w:r>
    </w:p>
    <w:p w14:paraId="675655B0" w14:textId="77777777" w:rsidR="009B2894" w:rsidRDefault="00D77B08">
      <w:pPr>
        <w:rPr>
          <w:rFonts w:ascii="Times New Roman" w:hAnsi="Times New Roman" w:cs="Times New Roman"/>
          <w:szCs w:val="20"/>
          <w:lang w:val="en-GB"/>
        </w:rPr>
      </w:pPr>
      <w:r>
        <w:rPr>
          <w:rFonts w:ascii="Times New Roman" w:hAnsi="Times New Roman" w:cs="Times New Roman"/>
          <w:szCs w:val="20"/>
          <w:lang w:val="en-GB"/>
        </w:rPr>
        <w:t xml:space="preserve">It should be noted that concerns exist also for the schemes listed in the latest FL proposal of RAN1#105-e (increased granularity of </w:t>
      </w:r>
      <w:proofErr w:type="spellStart"/>
      <w:r>
        <w:rPr>
          <w:rFonts w:ascii="Times New Roman" w:hAnsi="Times New Roman" w:cs="Times New Roman"/>
          <w:szCs w:val="20"/>
          <w:lang w:val="en-GB"/>
        </w:rPr>
        <w:t>subband</w:t>
      </w:r>
      <w:proofErr w:type="spellEnd"/>
      <w:r>
        <w:rPr>
          <w:rFonts w:ascii="Times New Roman" w:hAnsi="Times New Roman" w:cs="Times New Roman"/>
          <w:szCs w:val="20"/>
          <w:lang w:val="en-GB"/>
        </w:rPr>
        <w:t xml:space="preserve"> CQI and delta-MCS).</w:t>
      </w:r>
    </w:p>
    <w:p w14:paraId="34C9B718" w14:textId="4A4E2968" w:rsidR="002A7BE2" w:rsidRDefault="00D77B08">
      <w:pPr>
        <w:rPr>
          <w:rFonts w:ascii="Times New Roman" w:hAnsi="Times New Roman" w:cs="Times New Roman"/>
          <w:szCs w:val="20"/>
          <w:lang w:val="en-GB"/>
        </w:rPr>
      </w:pPr>
      <w:r>
        <w:rPr>
          <w:rFonts w:ascii="Times New Roman" w:hAnsi="Times New Roman" w:cs="Times New Roman"/>
          <w:szCs w:val="20"/>
          <w:lang w:val="en-GB"/>
        </w:rPr>
        <w:t xml:space="preserve">In the case of </w:t>
      </w:r>
      <w:r w:rsidR="009B2894">
        <w:rPr>
          <w:rFonts w:ascii="Times New Roman" w:hAnsi="Times New Roman" w:cs="Times New Roman"/>
          <w:szCs w:val="20"/>
          <w:lang w:val="en-GB"/>
        </w:rPr>
        <w:t>“</w:t>
      </w:r>
      <w:r>
        <w:rPr>
          <w:rFonts w:ascii="Times New Roman" w:hAnsi="Times New Roman" w:cs="Times New Roman"/>
          <w:szCs w:val="20"/>
          <w:lang w:val="en-GB"/>
        </w:rPr>
        <w:t xml:space="preserve">increased granularity of </w:t>
      </w:r>
      <w:proofErr w:type="spellStart"/>
      <w:r>
        <w:rPr>
          <w:rFonts w:ascii="Times New Roman" w:hAnsi="Times New Roman" w:cs="Times New Roman"/>
          <w:szCs w:val="20"/>
          <w:lang w:val="en-GB"/>
        </w:rPr>
        <w:t>subband</w:t>
      </w:r>
      <w:proofErr w:type="spellEnd"/>
      <w:r>
        <w:rPr>
          <w:rFonts w:ascii="Times New Roman" w:hAnsi="Times New Roman" w:cs="Times New Roman"/>
          <w:szCs w:val="20"/>
          <w:lang w:val="en-GB"/>
        </w:rPr>
        <w:t xml:space="preserve"> CQI</w:t>
      </w:r>
      <w:r w:rsidR="009B2894">
        <w:rPr>
          <w:rFonts w:ascii="Times New Roman" w:hAnsi="Times New Roman" w:cs="Times New Roman"/>
          <w:szCs w:val="20"/>
          <w:lang w:val="en-GB"/>
        </w:rPr>
        <w:t>”</w:t>
      </w:r>
      <w:r>
        <w:rPr>
          <w:rFonts w:ascii="Times New Roman" w:hAnsi="Times New Roman" w:cs="Times New Roman"/>
          <w:szCs w:val="20"/>
          <w:lang w:val="en-GB"/>
        </w:rPr>
        <w:t xml:space="preserve">, </w:t>
      </w:r>
      <w:r w:rsidR="002A7BE2">
        <w:rPr>
          <w:rFonts w:ascii="Times New Roman" w:hAnsi="Times New Roman" w:cs="Times New Roman"/>
          <w:szCs w:val="20"/>
          <w:lang w:val="en-GB"/>
        </w:rPr>
        <w:t>several companies have concern about</w:t>
      </w:r>
      <w:r>
        <w:rPr>
          <w:rFonts w:ascii="Times New Roman" w:hAnsi="Times New Roman" w:cs="Times New Roman"/>
          <w:szCs w:val="20"/>
          <w:lang w:val="en-GB"/>
        </w:rPr>
        <w:t xml:space="preserve"> overhead</w:t>
      </w:r>
      <w:r w:rsidR="009B2894">
        <w:rPr>
          <w:rFonts w:ascii="Times New Roman" w:hAnsi="Times New Roman" w:cs="Times New Roman"/>
          <w:szCs w:val="20"/>
          <w:lang w:val="en-GB"/>
        </w:rPr>
        <w:t xml:space="preserve"> of sending detailed reports. However, this scheme</w:t>
      </w:r>
      <w:r w:rsidR="00F26F6A">
        <w:rPr>
          <w:rFonts w:ascii="Times New Roman" w:hAnsi="Times New Roman" w:cs="Times New Roman"/>
          <w:szCs w:val="20"/>
          <w:lang w:val="en-GB"/>
        </w:rPr>
        <w:t xml:space="preserve"> has the advantage of low</w:t>
      </w:r>
      <w:r w:rsidR="00FD317B">
        <w:rPr>
          <w:rFonts w:ascii="Times New Roman" w:hAnsi="Times New Roman" w:cs="Times New Roman"/>
          <w:szCs w:val="20"/>
          <w:lang w:val="en-GB"/>
        </w:rPr>
        <w:t xml:space="preserve"> standardization effort and low</w:t>
      </w:r>
      <w:r w:rsidR="00F26F6A">
        <w:rPr>
          <w:rFonts w:ascii="Times New Roman" w:hAnsi="Times New Roman" w:cs="Times New Roman"/>
          <w:szCs w:val="20"/>
          <w:lang w:val="en-GB"/>
        </w:rPr>
        <w:t xml:space="preserve"> specification im</w:t>
      </w:r>
      <w:r w:rsidR="00FD317B">
        <w:rPr>
          <w:rFonts w:ascii="Times New Roman" w:hAnsi="Times New Roman" w:cs="Times New Roman"/>
          <w:szCs w:val="20"/>
          <w:lang w:val="en-GB"/>
        </w:rPr>
        <w:t>pact. It</w:t>
      </w:r>
      <w:r w:rsidR="009B2894">
        <w:rPr>
          <w:rFonts w:ascii="Times New Roman" w:hAnsi="Times New Roman" w:cs="Times New Roman"/>
          <w:szCs w:val="20"/>
          <w:lang w:val="en-GB"/>
        </w:rPr>
        <w:t xml:space="preserve"> </w:t>
      </w:r>
      <w:r w:rsidR="00F26F6A">
        <w:rPr>
          <w:rFonts w:ascii="Times New Roman" w:hAnsi="Times New Roman" w:cs="Times New Roman"/>
          <w:szCs w:val="20"/>
          <w:lang w:val="en-GB"/>
        </w:rPr>
        <w:t>provides more accurate report while maintaining the same paradigm as existing CSI report</w:t>
      </w:r>
      <w:r w:rsidR="00FD317B">
        <w:rPr>
          <w:rFonts w:ascii="Times New Roman" w:hAnsi="Times New Roman" w:cs="Times New Roman"/>
          <w:szCs w:val="20"/>
          <w:lang w:val="en-GB"/>
        </w:rPr>
        <w:t>, and</w:t>
      </w:r>
      <w:r w:rsidR="009B2894">
        <w:rPr>
          <w:rFonts w:ascii="Times New Roman" w:hAnsi="Times New Roman" w:cs="Times New Roman"/>
          <w:szCs w:val="20"/>
          <w:lang w:val="en-GB"/>
        </w:rPr>
        <w:t xml:space="preserve"> no </w:t>
      </w:r>
      <w:r w:rsidR="006B07AA">
        <w:rPr>
          <w:rFonts w:ascii="Times New Roman" w:hAnsi="Times New Roman" w:cs="Times New Roman"/>
          <w:szCs w:val="20"/>
          <w:lang w:val="en-GB"/>
        </w:rPr>
        <w:t xml:space="preserve">or minimal </w:t>
      </w:r>
      <w:r w:rsidR="009B2894">
        <w:rPr>
          <w:rFonts w:ascii="Times New Roman" w:hAnsi="Times New Roman" w:cs="Times New Roman"/>
          <w:szCs w:val="20"/>
          <w:lang w:val="en-GB"/>
        </w:rPr>
        <w:t xml:space="preserve">information is lost </w:t>
      </w:r>
      <w:r w:rsidR="006B07AA">
        <w:rPr>
          <w:rFonts w:ascii="Times New Roman" w:hAnsi="Times New Roman" w:cs="Times New Roman"/>
          <w:szCs w:val="20"/>
          <w:lang w:val="en-GB"/>
        </w:rPr>
        <w:t xml:space="preserve">if the UE provides samples to the network without filtering. </w:t>
      </w:r>
      <w:r w:rsidR="002A7BE2">
        <w:rPr>
          <w:rFonts w:ascii="Times New Roman" w:hAnsi="Times New Roman" w:cs="Times New Roman"/>
          <w:szCs w:val="20"/>
          <w:lang w:val="en-GB"/>
        </w:rPr>
        <w:t xml:space="preserve">Given that the number of companies supporting further study of this scheme exceeds the number of companies </w:t>
      </w:r>
      <w:r w:rsidR="00390587">
        <w:rPr>
          <w:rFonts w:ascii="Times New Roman" w:hAnsi="Times New Roman" w:cs="Times New Roman"/>
          <w:szCs w:val="20"/>
          <w:lang w:val="en-GB"/>
        </w:rPr>
        <w:t xml:space="preserve">with </w:t>
      </w:r>
      <w:r w:rsidR="002A7BE2">
        <w:rPr>
          <w:rFonts w:ascii="Times New Roman" w:hAnsi="Times New Roman" w:cs="Times New Roman"/>
          <w:szCs w:val="20"/>
          <w:lang w:val="en-GB"/>
        </w:rPr>
        <w:t>concern, it seems reasonable to continue investigation.</w:t>
      </w:r>
    </w:p>
    <w:p w14:paraId="74657754" w14:textId="1F484A94" w:rsidR="002A7BE2" w:rsidRDefault="002A7BE2">
      <w:pPr>
        <w:rPr>
          <w:rFonts w:ascii="Times New Roman" w:hAnsi="Times New Roman" w:cs="Times New Roman"/>
          <w:szCs w:val="20"/>
          <w:lang w:val="en-GB"/>
        </w:rPr>
      </w:pPr>
      <w:r>
        <w:rPr>
          <w:rFonts w:ascii="Times New Roman" w:hAnsi="Times New Roman" w:cs="Times New Roman"/>
          <w:szCs w:val="20"/>
          <w:lang w:val="en-GB"/>
        </w:rPr>
        <w:t xml:space="preserve">In the case of “Delta-MCS”, several companies have concern that the performance benefit is still unproven given the available evaluation results. However, a large number of companies </w:t>
      </w:r>
      <w:r w:rsidR="00FD317B">
        <w:rPr>
          <w:rFonts w:ascii="Times New Roman" w:hAnsi="Times New Roman" w:cs="Times New Roman"/>
          <w:szCs w:val="20"/>
          <w:lang w:val="en-GB"/>
        </w:rPr>
        <w:t xml:space="preserve">have </w:t>
      </w:r>
      <w:r>
        <w:rPr>
          <w:rFonts w:ascii="Times New Roman" w:hAnsi="Times New Roman" w:cs="Times New Roman"/>
          <w:szCs w:val="20"/>
          <w:lang w:val="en-GB"/>
        </w:rPr>
        <w:t>observe</w:t>
      </w:r>
      <w:r w:rsidR="00FD317B">
        <w:rPr>
          <w:rFonts w:ascii="Times New Roman" w:hAnsi="Times New Roman" w:cs="Times New Roman"/>
          <w:szCs w:val="20"/>
          <w:lang w:val="en-GB"/>
        </w:rPr>
        <w:t>d performance</w:t>
      </w:r>
      <w:r>
        <w:rPr>
          <w:rFonts w:ascii="Times New Roman" w:hAnsi="Times New Roman" w:cs="Times New Roman"/>
          <w:szCs w:val="20"/>
          <w:lang w:val="en-GB"/>
        </w:rPr>
        <w:t xml:space="preserve"> benefits</w:t>
      </w:r>
      <w:r w:rsidR="00FD317B">
        <w:rPr>
          <w:rFonts w:ascii="Times New Roman" w:hAnsi="Times New Roman" w:cs="Times New Roman"/>
          <w:szCs w:val="20"/>
          <w:lang w:val="en-GB"/>
        </w:rPr>
        <w:t>, or expect so,</w:t>
      </w:r>
      <w:r>
        <w:rPr>
          <w:rFonts w:ascii="Times New Roman" w:hAnsi="Times New Roman" w:cs="Times New Roman"/>
          <w:szCs w:val="20"/>
          <w:lang w:val="en-GB"/>
        </w:rPr>
        <w:t xml:space="preserve"> and are interested in continuing the study for this scheme. Therefore, it seems reasonable to continue investigation for this scheme as well.</w:t>
      </w:r>
    </w:p>
    <w:p w14:paraId="0B1B61A9" w14:textId="41D8CD9D" w:rsidR="00F2730A" w:rsidRDefault="00F2730A">
      <w:pPr>
        <w:rPr>
          <w:rFonts w:ascii="Times New Roman" w:hAnsi="Times New Roman" w:cs="Times New Roman"/>
          <w:szCs w:val="20"/>
          <w:lang w:val="en-GB"/>
        </w:rPr>
      </w:pPr>
      <w:r>
        <w:rPr>
          <w:rFonts w:ascii="Times New Roman" w:hAnsi="Times New Roman" w:cs="Times New Roman"/>
          <w:szCs w:val="20"/>
          <w:lang w:val="en-GB"/>
        </w:rPr>
        <w:t xml:space="preserve">In view of the above situation, </w:t>
      </w:r>
      <w:r w:rsidR="002A7BE2">
        <w:rPr>
          <w:rFonts w:ascii="Times New Roman" w:hAnsi="Times New Roman" w:cs="Times New Roman"/>
          <w:szCs w:val="20"/>
          <w:lang w:val="en-GB"/>
        </w:rPr>
        <w:t xml:space="preserve">it would be </w:t>
      </w:r>
      <w:r w:rsidR="0098678E">
        <w:rPr>
          <w:rFonts w:ascii="Times New Roman" w:hAnsi="Times New Roman" w:cs="Times New Roman"/>
          <w:szCs w:val="20"/>
          <w:lang w:val="en-GB"/>
        </w:rPr>
        <w:t>quite unfortunate if</w:t>
      </w:r>
      <w:r w:rsidR="002A7BE2">
        <w:rPr>
          <w:rFonts w:ascii="Times New Roman" w:hAnsi="Times New Roman" w:cs="Times New Roman"/>
          <w:szCs w:val="20"/>
          <w:lang w:val="en-GB"/>
        </w:rPr>
        <w:t xml:space="preserve"> RAN1 </w:t>
      </w:r>
      <w:r w:rsidR="0098678E">
        <w:rPr>
          <w:rFonts w:ascii="Times New Roman" w:hAnsi="Times New Roman" w:cs="Times New Roman"/>
          <w:szCs w:val="20"/>
          <w:lang w:val="en-GB"/>
        </w:rPr>
        <w:t xml:space="preserve">had to repeat long </w:t>
      </w:r>
      <w:r w:rsidR="002A7BE2">
        <w:rPr>
          <w:rFonts w:ascii="Times New Roman" w:hAnsi="Times New Roman" w:cs="Times New Roman"/>
          <w:szCs w:val="20"/>
          <w:lang w:val="en-GB"/>
        </w:rPr>
        <w:t xml:space="preserve">discussions </w:t>
      </w:r>
      <w:r w:rsidR="0098678E">
        <w:rPr>
          <w:rFonts w:ascii="Times New Roman" w:hAnsi="Times New Roman" w:cs="Times New Roman"/>
          <w:szCs w:val="20"/>
          <w:lang w:val="en-GB"/>
        </w:rPr>
        <w:t xml:space="preserve">about schemes that have no hope of becoming agreeable. Remaining time for R17 would be much better spent on </w:t>
      </w:r>
      <w:r w:rsidR="0098678E">
        <w:rPr>
          <w:rFonts w:ascii="Times New Roman" w:hAnsi="Times New Roman" w:cs="Times New Roman"/>
          <w:szCs w:val="20"/>
          <w:lang w:val="en-GB"/>
        </w:rPr>
        <w:lastRenderedPageBreak/>
        <w:t>further studying and potentially specifying schemes that are currently supported by a majority of companies. We therefore recommend that RAN confirms this approach as guidance to RAN1.</w:t>
      </w:r>
    </w:p>
    <w:p w14:paraId="4285693D" w14:textId="358B06C9" w:rsidR="00D77B08" w:rsidRPr="00F2730A" w:rsidRDefault="00F2730A">
      <w:pPr>
        <w:rPr>
          <w:rFonts w:ascii="Times New Roman" w:hAnsi="Times New Roman" w:cs="Times New Roman"/>
          <w:b/>
          <w:bCs/>
          <w:i/>
          <w:iCs/>
          <w:szCs w:val="20"/>
          <w:lang w:val="en-GB"/>
        </w:rPr>
      </w:pPr>
      <w:r w:rsidRPr="00F2730A">
        <w:rPr>
          <w:rFonts w:ascii="Times New Roman" w:hAnsi="Times New Roman" w:cs="Times New Roman"/>
          <w:b/>
          <w:bCs/>
          <w:i/>
          <w:iCs/>
          <w:szCs w:val="20"/>
          <w:lang w:val="en-GB"/>
        </w:rPr>
        <w:t>Proposal:</w:t>
      </w:r>
      <w:r>
        <w:rPr>
          <w:rFonts w:ascii="Times New Roman" w:hAnsi="Times New Roman" w:cs="Times New Roman"/>
          <w:b/>
          <w:bCs/>
          <w:i/>
          <w:iCs/>
          <w:szCs w:val="20"/>
          <w:lang w:val="en-GB"/>
        </w:rPr>
        <w:t xml:space="preserve"> </w:t>
      </w:r>
      <w:r w:rsidR="00B2129E">
        <w:rPr>
          <w:rFonts w:ascii="Times New Roman" w:hAnsi="Times New Roman" w:cs="Times New Roman"/>
          <w:b/>
          <w:bCs/>
          <w:i/>
          <w:iCs/>
          <w:szCs w:val="20"/>
          <w:lang w:val="en-GB"/>
        </w:rPr>
        <w:t>RAN confirm</w:t>
      </w:r>
      <w:r w:rsidR="0098678E">
        <w:rPr>
          <w:rFonts w:ascii="Times New Roman" w:hAnsi="Times New Roman" w:cs="Times New Roman"/>
          <w:b/>
          <w:bCs/>
          <w:i/>
          <w:iCs/>
          <w:szCs w:val="20"/>
          <w:lang w:val="en-GB"/>
        </w:rPr>
        <w:t>s</w:t>
      </w:r>
      <w:r w:rsidR="00B2129E">
        <w:rPr>
          <w:rFonts w:ascii="Times New Roman" w:hAnsi="Times New Roman" w:cs="Times New Roman"/>
          <w:b/>
          <w:bCs/>
          <w:i/>
          <w:iCs/>
          <w:szCs w:val="20"/>
          <w:lang w:val="en-GB"/>
        </w:rPr>
        <w:t xml:space="preserve"> the following as a guidance to RAN1 for CSI enhancement in </w:t>
      </w:r>
      <w:r>
        <w:rPr>
          <w:rFonts w:ascii="Times New Roman" w:hAnsi="Times New Roman" w:cs="Times New Roman"/>
          <w:b/>
          <w:bCs/>
          <w:i/>
          <w:iCs/>
          <w:szCs w:val="20"/>
          <w:lang w:val="en-GB"/>
        </w:rPr>
        <w:t>Enhanced URLLC/</w:t>
      </w:r>
      <w:proofErr w:type="spellStart"/>
      <w:r>
        <w:rPr>
          <w:rFonts w:ascii="Times New Roman" w:hAnsi="Times New Roman" w:cs="Times New Roman"/>
          <w:b/>
          <w:bCs/>
          <w:i/>
          <w:iCs/>
          <w:szCs w:val="20"/>
          <w:lang w:val="en-GB"/>
        </w:rPr>
        <w:t>IIoT</w:t>
      </w:r>
      <w:proofErr w:type="spellEnd"/>
      <w:r>
        <w:rPr>
          <w:rFonts w:ascii="Times New Roman" w:hAnsi="Times New Roman" w:cs="Times New Roman"/>
          <w:b/>
          <w:bCs/>
          <w:i/>
          <w:iCs/>
          <w:szCs w:val="20"/>
          <w:lang w:val="en-GB"/>
        </w:rPr>
        <w:t xml:space="preserve"> </w:t>
      </w:r>
      <w:r w:rsidR="00B2129E">
        <w:rPr>
          <w:rFonts w:ascii="Times New Roman" w:hAnsi="Times New Roman" w:cs="Times New Roman"/>
          <w:b/>
          <w:bCs/>
          <w:i/>
          <w:iCs/>
          <w:szCs w:val="20"/>
          <w:lang w:val="en-GB"/>
        </w:rPr>
        <w:t>WI</w:t>
      </w:r>
      <w:r w:rsidRPr="00F2730A">
        <w:rPr>
          <w:rFonts w:ascii="Times New Roman" w:hAnsi="Times New Roman" w:cs="Times New Roman"/>
          <w:b/>
          <w:bCs/>
          <w:i/>
          <w:iCs/>
          <w:szCs w:val="20"/>
          <w:lang w:val="en-GB"/>
        </w:rPr>
        <w:t>:</w:t>
      </w:r>
    </w:p>
    <w:p w14:paraId="6C38E0F8" w14:textId="77777777" w:rsidR="00B2129E" w:rsidRPr="00C82061" w:rsidRDefault="00B2129E" w:rsidP="00B2129E">
      <w:pPr>
        <w:rPr>
          <w:rFonts w:ascii="Times New Roman" w:hAnsi="Times New Roman"/>
          <w:b/>
          <w:bCs/>
          <w:i/>
          <w:iCs/>
        </w:rPr>
      </w:pPr>
      <w:r w:rsidRPr="00C82061">
        <w:rPr>
          <w:rFonts w:ascii="Times New Roman" w:hAnsi="Times New Roman"/>
          <w:b/>
          <w:bCs/>
          <w:i/>
          <w:iCs/>
        </w:rPr>
        <w:t xml:space="preserve">RAN1 to further investigate the following for CSI enhancements for </w:t>
      </w:r>
      <w:proofErr w:type="spellStart"/>
      <w:r w:rsidRPr="00C82061">
        <w:rPr>
          <w:rFonts w:ascii="Times New Roman" w:hAnsi="Times New Roman"/>
          <w:b/>
          <w:bCs/>
          <w:i/>
          <w:iCs/>
        </w:rPr>
        <w:t>IIoT</w:t>
      </w:r>
      <w:proofErr w:type="spellEnd"/>
      <w:r w:rsidRPr="00C82061">
        <w:rPr>
          <w:rFonts w:ascii="Times New Roman" w:hAnsi="Times New Roman"/>
          <w:b/>
          <w:bCs/>
          <w:i/>
          <w:iCs/>
        </w:rPr>
        <w:t>/URLLC:</w:t>
      </w:r>
    </w:p>
    <w:p w14:paraId="5D1B69A0" w14:textId="2DC50FAF" w:rsidR="00B2129E" w:rsidRPr="00C82061" w:rsidRDefault="00B2129E" w:rsidP="00B2129E">
      <w:pPr>
        <w:pStyle w:val="ListParagraph"/>
        <w:numPr>
          <w:ilvl w:val="0"/>
          <w:numId w:val="45"/>
        </w:numPr>
        <w:spacing w:line="252" w:lineRule="auto"/>
        <w:rPr>
          <w:rFonts w:ascii="Times New Roman" w:hAnsi="Times New Roman"/>
          <w:b/>
          <w:bCs/>
          <w:i/>
          <w:iCs/>
        </w:rPr>
      </w:pPr>
      <w:r w:rsidRPr="00C82061">
        <w:rPr>
          <w:rFonts w:ascii="Times New Roman" w:hAnsi="Times New Roman"/>
          <w:b/>
          <w:bCs/>
          <w:i/>
          <w:iCs/>
        </w:rPr>
        <w:t xml:space="preserve">Increasing </w:t>
      </w:r>
      <w:r w:rsidR="00A20971">
        <w:rPr>
          <w:rFonts w:ascii="Times New Roman" w:hAnsi="Times New Roman"/>
          <w:b/>
          <w:bCs/>
          <w:i/>
          <w:iCs/>
        </w:rPr>
        <w:t>the number of bits used for</w:t>
      </w:r>
      <w:r w:rsidRPr="00C82061">
        <w:rPr>
          <w:rFonts w:ascii="Times New Roman" w:hAnsi="Times New Roman"/>
          <w:b/>
          <w:bCs/>
          <w:i/>
          <w:iCs/>
        </w:rPr>
        <w:t xml:space="preserve"> </w:t>
      </w:r>
      <w:r w:rsidR="00A20971">
        <w:rPr>
          <w:rFonts w:ascii="Times New Roman" w:hAnsi="Times New Roman"/>
          <w:b/>
          <w:bCs/>
          <w:i/>
          <w:iCs/>
        </w:rPr>
        <w:t xml:space="preserve">the reported </w:t>
      </w:r>
      <w:proofErr w:type="spellStart"/>
      <w:r w:rsidRPr="00C82061">
        <w:rPr>
          <w:rFonts w:ascii="Times New Roman" w:hAnsi="Times New Roman"/>
          <w:b/>
          <w:bCs/>
          <w:i/>
          <w:iCs/>
        </w:rPr>
        <w:t>subband</w:t>
      </w:r>
      <w:proofErr w:type="spellEnd"/>
      <w:r w:rsidRPr="00C82061">
        <w:rPr>
          <w:rFonts w:ascii="Times New Roman" w:hAnsi="Times New Roman"/>
          <w:b/>
          <w:bCs/>
          <w:i/>
          <w:iCs/>
        </w:rPr>
        <w:t xml:space="preserve"> CQI (3-bits differential </w:t>
      </w:r>
      <w:proofErr w:type="spellStart"/>
      <w:r w:rsidRPr="00C82061">
        <w:rPr>
          <w:rFonts w:ascii="Times New Roman" w:hAnsi="Times New Roman"/>
          <w:b/>
          <w:bCs/>
          <w:i/>
          <w:iCs/>
        </w:rPr>
        <w:t>subband</w:t>
      </w:r>
      <w:proofErr w:type="spellEnd"/>
      <w:r w:rsidRPr="00C82061">
        <w:rPr>
          <w:rFonts w:ascii="Times New Roman" w:hAnsi="Times New Roman"/>
          <w:b/>
          <w:bCs/>
          <w:i/>
          <w:iCs/>
        </w:rPr>
        <w:t xml:space="preserve"> CQI or 4-bits CQI)</w:t>
      </w:r>
    </w:p>
    <w:p w14:paraId="7FB00FBD" w14:textId="77777777" w:rsidR="00B2129E" w:rsidRPr="00C82061" w:rsidRDefault="00B2129E" w:rsidP="00B2129E">
      <w:pPr>
        <w:pStyle w:val="ListParagraph"/>
        <w:numPr>
          <w:ilvl w:val="0"/>
          <w:numId w:val="45"/>
        </w:numPr>
        <w:spacing w:line="252" w:lineRule="auto"/>
        <w:rPr>
          <w:rFonts w:ascii="Times New Roman" w:hAnsi="Times New Roman"/>
          <w:b/>
          <w:bCs/>
          <w:i/>
          <w:iCs/>
        </w:rPr>
      </w:pPr>
      <w:r w:rsidRPr="00C82061">
        <w:rPr>
          <w:rFonts w:ascii="Times New Roman" w:hAnsi="Times New Roman"/>
          <w:b/>
          <w:bCs/>
          <w:i/>
          <w:iCs/>
        </w:rPr>
        <w:t>Reporting of delta-MCS:</w:t>
      </w:r>
    </w:p>
    <w:p w14:paraId="2058C617" w14:textId="77777777" w:rsidR="00B2129E" w:rsidRPr="00C82061" w:rsidRDefault="00B2129E" w:rsidP="00B2129E">
      <w:pPr>
        <w:pStyle w:val="ListParagraph"/>
        <w:numPr>
          <w:ilvl w:val="1"/>
          <w:numId w:val="45"/>
        </w:numPr>
        <w:spacing w:line="252" w:lineRule="auto"/>
        <w:rPr>
          <w:rFonts w:ascii="Times New Roman" w:hAnsi="Times New Roman"/>
          <w:b/>
          <w:bCs/>
          <w:i/>
          <w:iCs/>
        </w:rPr>
      </w:pPr>
      <w:r w:rsidRPr="00C82061">
        <w:rPr>
          <w:rFonts w:ascii="Times New Roman" w:hAnsi="Times New Roman"/>
          <w:b/>
          <w:bCs/>
          <w:i/>
          <w:iCs/>
        </w:rPr>
        <w:t>Report consists of delta-MCS for a TB received with MCS index I</w:t>
      </w:r>
      <w:r w:rsidRPr="00C82061">
        <w:rPr>
          <w:rFonts w:ascii="Times New Roman" w:hAnsi="Times New Roman"/>
          <w:b/>
          <w:bCs/>
          <w:i/>
          <w:iCs/>
          <w:vertAlign w:val="subscript"/>
        </w:rPr>
        <w:t>MCS</w:t>
      </w:r>
      <w:r w:rsidRPr="00C82061">
        <w:rPr>
          <w:rFonts w:ascii="Times New Roman" w:hAnsi="Times New Roman"/>
          <w:b/>
          <w:bCs/>
          <w:i/>
          <w:iCs/>
        </w:rPr>
        <w:t>:</w:t>
      </w:r>
    </w:p>
    <w:p w14:paraId="08B420B9" w14:textId="5E50F2F7" w:rsidR="00B2129E" w:rsidRPr="00C82061" w:rsidRDefault="00B2129E" w:rsidP="00B2129E">
      <w:pPr>
        <w:pStyle w:val="ListParagraph"/>
        <w:numPr>
          <w:ilvl w:val="2"/>
          <w:numId w:val="45"/>
        </w:numPr>
        <w:spacing w:line="252" w:lineRule="auto"/>
        <w:rPr>
          <w:rFonts w:ascii="Times New Roman" w:hAnsi="Times New Roman"/>
          <w:b/>
          <w:bCs/>
          <w:i/>
          <w:iCs/>
        </w:rPr>
      </w:pPr>
      <w:r w:rsidRPr="00C82061">
        <w:rPr>
          <w:rFonts w:ascii="Times New Roman" w:hAnsi="Times New Roman"/>
          <w:b/>
          <w:bCs/>
          <w:i/>
          <w:iCs/>
        </w:rPr>
        <w:t xml:space="preserve">delta-MCS is calculated from the difference between </w:t>
      </w:r>
      <w:proofErr w:type="spellStart"/>
      <w:r w:rsidRPr="00C82061">
        <w:rPr>
          <w:rFonts w:ascii="Times New Roman" w:hAnsi="Times New Roman"/>
          <w:b/>
          <w:bCs/>
          <w:i/>
          <w:iCs/>
        </w:rPr>
        <w:t>I</w:t>
      </w:r>
      <w:r w:rsidRPr="00C82061">
        <w:rPr>
          <w:rFonts w:ascii="Times New Roman" w:hAnsi="Times New Roman"/>
          <w:b/>
          <w:bCs/>
          <w:i/>
          <w:iCs/>
          <w:vertAlign w:val="subscript"/>
        </w:rPr>
        <w:t>MCS_tgt</w:t>
      </w:r>
      <w:proofErr w:type="spellEnd"/>
      <w:r w:rsidRPr="00C82061">
        <w:rPr>
          <w:rFonts w:ascii="Times New Roman" w:hAnsi="Times New Roman"/>
          <w:b/>
          <w:bCs/>
          <w:i/>
          <w:iCs/>
        </w:rPr>
        <w:t xml:space="preserve"> and I</w:t>
      </w:r>
      <w:r w:rsidRPr="00C82061">
        <w:rPr>
          <w:rFonts w:ascii="Times New Roman" w:hAnsi="Times New Roman"/>
          <w:b/>
          <w:bCs/>
          <w:i/>
          <w:iCs/>
          <w:vertAlign w:val="subscript"/>
        </w:rPr>
        <w:t>MCS</w:t>
      </w:r>
      <w:r w:rsidRPr="00C82061">
        <w:rPr>
          <w:rFonts w:ascii="Times New Roman" w:hAnsi="Times New Roman"/>
          <w:b/>
          <w:bCs/>
          <w:i/>
          <w:iCs/>
        </w:rPr>
        <w:t xml:space="preserve">, where </w:t>
      </w:r>
      <w:proofErr w:type="spellStart"/>
      <w:r w:rsidRPr="00C82061">
        <w:rPr>
          <w:rFonts w:ascii="Times New Roman" w:hAnsi="Times New Roman"/>
          <w:b/>
          <w:bCs/>
          <w:i/>
          <w:iCs/>
        </w:rPr>
        <w:t>I</w:t>
      </w:r>
      <w:r w:rsidRPr="00C82061">
        <w:rPr>
          <w:rFonts w:ascii="Times New Roman" w:hAnsi="Times New Roman"/>
          <w:b/>
          <w:bCs/>
          <w:i/>
          <w:iCs/>
          <w:vertAlign w:val="subscript"/>
        </w:rPr>
        <w:t>MCS_tgt</w:t>
      </w:r>
      <w:proofErr w:type="spellEnd"/>
      <w:r w:rsidRPr="00C82061">
        <w:rPr>
          <w:rFonts w:ascii="Times New Roman" w:hAnsi="Times New Roman"/>
          <w:b/>
          <w:bCs/>
          <w:i/>
          <w:iCs/>
        </w:rPr>
        <w:t xml:space="preserve"> is </w:t>
      </w:r>
      <w:r w:rsidR="00093AE2">
        <w:rPr>
          <w:rFonts w:ascii="Times New Roman" w:hAnsi="Times New Roman"/>
          <w:b/>
          <w:bCs/>
          <w:i/>
          <w:iCs/>
        </w:rPr>
        <w:t xml:space="preserve">the </w:t>
      </w:r>
      <w:r w:rsidRPr="00C82061">
        <w:rPr>
          <w:rFonts w:ascii="Times New Roman" w:hAnsi="Times New Roman"/>
          <w:b/>
          <w:bCs/>
          <w:i/>
          <w:iCs/>
        </w:rPr>
        <w:t xml:space="preserve">largest MCS index such that </w:t>
      </w:r>
      <w:r w:rsidR="00093AE2">
        <w:rPr>
          <w:rFonts w:ascii="Times New Roman" w:hAnsi="Times New Roman"/>
          <w:b/>
          <w:bCs/>
          <w:i/>
          <w:iCs/>
        </w:rPr>
        <w:t xml:space="preserve">the </w:t>
      </w:r>
      <w:r w:rsidRPr="00C82061">
        <w:rPr>
          <w:rFonts w:ascii="Times New Roman" w:hAnsi="Times New Roman"/>
          <w:b/>
          <w:bCs/>
          <w:i/>
          <w:iCs/>
        </w:rPr>
        <w:t>estimated BLER for a TB received with this MCS index would be smaller than or equal to a BLER target, and I</w:t>
      </w:r>
      <w:r w:rsidRPr="00C82061">
        <w:rPr>
          <w:rFonts w:ascii="Times New Roman" w:hAnsi="Times New Roman"/>
          <w:b/>
          <w:bCs/>
          <w:i/>
          <w:iCs/>
          <w:vertAlign w:val="subscript"/>
        </w:rPr>
        <w:t>MCS</w:t>
      </w:r>
      <w:r w:rsidRPr="00C82061">
        <w:rPr>
          <w:rFonts w:ascii="Times New Roman" w:hAnsi="Times New Roman"/>
          <w:b/>
          <w:bCs/>
          <w:i/>
          <w:iCs/>
        </w:rPr>
        <w:t xml:space="preserve"> is the MCS index of the received TB.</w:t>
      </w:r>
    </w:p>
    <w:p w14:paraId="61FD6516" w14:textId="48992D17" w:rsidR="005F4A2A" w:rsidRDefault="005F4A2A" w:rsidP="005F4A2A">
      <w:pPr>
        <w:pStyle w:val="Heading1"/>
        <w:tabs>
          <w:tab w:val="clear" w:pos="2682"/>
          <w:tab w:val="left" w:pos="810"/>
        </w:tabs>
        <w:ind w:hanging="2682"/>
        <w:rPr>
          <w:rFonts w:ascii="Times New Roman" w:hAnsi="Times New Roman"/>
          <w:lang w:val="en-US"/>
        </w:rPr>
      </w:pPr>
      <w:r>
        <w:rPr>
          <w:rFonts w:ascii="Times New Roman" w:hAnsi="Times New Roman"/>
          <w:lang w:val="en-US"/>
        </w:rPr>
        <w:t>Conclusion</w:t>
      </w:r>
    </w:p>
    <w:p w14:paraId="20366640" w14:textId="1FCEDA7A" w:rsidR="005F4A2A" w:rsidRPr="005F4A2A" w:rsidRDefault="005F4A2A" w:rsidP="005F4A2A">
      <w:pPr>
        <w:spacing w:line="252" w:lineRule="auto"/>
        <w:rPr>
          <w:rFonts w:ascii="Times New Roman" w:hAnsi="Times New Roman"/>
        </w:rPr>
      </w:pPr>
      <w:r>
        <w:rPr>
          <w:rFonts w:ascii="Times New Roman" w:hAnsi="Times New Roman"/>
        </w:rPr>
        <w:t xml:space="preserve">This contribution </w:t>
      </w:r>
      <w:r w:rsidR="00EE720B">
        <w:rPr>
          <w:rFonts w:ascii="Times New Roman" w:hAnsi="Times New Roman"/>
        </w:rPr>
        <w:t>proposes the following to ensure progress on CSI enhancements in Enhanced URLLC/</w:t>
      </w:r>
      <w:proofErr w:type="spellStart"/>
      <w:r w:rsidR="00EE720B">
        <w:rPr>
          <w:rFonts w:ascii="Times New Roman" w:hAnsi="Times New Roman"/>
        </w:rPr>
        <w:t>IIoT</w:t>
      </w:r>
      <w:proofErr w:type="spellEnd"/>
      <w:r w:rsidR="00EE720B">
        <w:rPr>
          <w:rFonts w:ascii="Times New Roman" w:hAnsi="Times New Roman"/>
        </w:rPr>
        <w:t xml:space="preserve"> WI:</w:t>
      </w:r>
    </w:p>
    <w:p w14:paraId="59854FFB" w14:textId="77777777" w:rsidR="005F4A2A" w:rsidRPr="00F2730A" w:rsidRDefault="005F4A2A" w:rsidP="005F4A2A">
      <w:pPr>
        <w:rPr>
          <w:rFonts w:ascii="Times New Roman" w:hAnsi="Times New Roman" w:cs="Times New Roman"/>
          <w:b/>
          <w:bCs/>
          <w:i/>
          <w:iCs/>
          <w:szCs w:val="20"/>
          <w:lang w:val="en-GB"/>
        </w:rPr>
      </w:pPr>
      <w:r w:rsidRPr="00F2730A">
        <w:rPr>
          <w:rFonts w:ascii="Times New Roman" w:hAnsi="Times New Roman" w:cs="Times New Roman"/>
          <w:b/>
          <w:bCs/>
          <w:i/>
          <w:iCs/>
          <w:szCs w:val="20"/>
          <w:lang w:val="en-GB"/>
        </w:rPr>
        <w:t>Proposal:</w:t>
      </w:r>
      <w:r>
        <w:rPr>
          <w:rFonts w:ascii="Times New Roman" w:hAnsi="Times New Roman" w:cs="Times New Roman"/>
          <w:b/>
          <w:bCs/>
          <w:i/>
          <w:iCs/>
          <w:szCs w:val="20"/>
          <w:lang w:val="en-GB"/>
        </w:rPr>
        <w:t xml:space="preserve"> RAN confirms the following as a guidance to RAN1 for CSI enhancement in Enhanced URLLC/</w:t>
      </w:r>
      <w:proofErr w:type="spellStart"/>
      <w:r>
        <w:rPr>
          <w:rFonts w:ascii="Times New Roman" w:hAnsi="Times New Roman" w:cs="Times New Roman"/>
          <w:b/>
          <w:bCs/>
          <w:i/>
          <w:iCs/>
          <w:szCs w:val="20"/>
          <w:lang w:val="en-GB"/>
        </w:rPr>
        <w:t>IIoT</w:t>
      </w:r>
      <w:proofErr w:type="spellEnd"/>
      <w:r>
        <w:rPr>
          <w:rFonts w:ascii="Times New Roman" w:hAnsi="Times New Roman" w:cs="Times New Roman"/>
          <w:b/>
          <w:bCs/>
          <w:i/>
          <w:iCs/>
          <w:szCs w:val="20"/>
          <w:lang w:val="en-GB"/>
        </w:rPr>
        <w:t xml:space="preserve"> WI</w:t>
      </w:r>
      <w:r w:rsidRPr="00F2730A">
        <w:rPr>
          <w:rFonts w:ascii="Times New Roman" w:hAnsi="Times New Roman" w:cs="Times New Roman"/>
          <w:b/>
          <w:bCs/>
          <w:i/>
          <w:iCs/>
          <w:szCs w:val="20"/>
          <w:lang w:val="en-GB"/>
        </w:rPr>
        <w:t>:</w:t>
      </w:r>
    </w:p>
    <w:p w14:paraId="6A5A478B" w14:textId="77777777" w:rsidR="005F4A2A" w:rsidRPr="00C82061" w:rsidRDefault="005F4A2A" w:rsidP="005F4A2A">
      <w:pPr>
        <w:rPr>
          <w:rFonts w:ascii="Times New Roman" w:hAnsi="Times New Roman"/>
          <w:b/>
          <w:bCs/>
          <w:i/>
          <w:iCs/>
        </w:rPr>
      </w:pPr>
      <w:r w:rsidRPr="00C82061">
        <w:rPr>
          <w:rFonts w:ascii="Times New Roman" w:hAnsi="Times New Roman"/>
          <w:b/>
          <w:bCs/>
          <w:i/>
          <w:iCs/>
        </w:rPr>
        <w:t xml:space="preserve">RAN1 to further investigate the following for CSI enhancements for </w:t>
      </w:r>
      <w:proofErr w:type="spellStart"/>
      <w:r w:rsidRPr="00C82061">
        <w:rPr>
          <w:rFonts w:ascii="Times New Roman" w:hAnsi="Times New Roman"/>
          <w:b/>
          <w:bCs/>
          <w:i/>
          <w:iCs/>
        </w:rPr>
        <w:t>IIoT</w:t>
      </w:r>
      <w:proofErr w:type="spellEnd"/>
      <w:r w:rsidRPr="00C82061">
        <w:rPr>
          <w:rFonts w:ascii="Times New Roman" w:hAnsi="Times New Roman"/>
          <w:b/>
          <w:bCs/>
          <w:i/>
          <w:iCs/>
        </w:rPr>
        <w:t>/URLLC:</w:t>
      </w:r>
    </w:p>
    <w:p w14:paraId="247786E6" w14:textId="1CBE2F33" w:rsidR="005F4A2A" w:rsidRPr="00C82061" w:rsidRDefault="005F4A2A" w:rsidP="005F4A2A">
      <w:pPr>
        <w:pStyle w:val="ListParagraph"/>
        <w:numPr>
          <w:ilvl w:val="0"/>
          <w:numId w:val="45"/>
        </w:numPr>
        <w:spacing w:line="252" w:lineRule="auto"/>
        <w:rPr>
          <w:rFonts w:ascii="Times New Roman" w:hAnsi="Times New Roman"/>
          <w:b/>
          <w:bCs/>
          <w:i/>
          <w:iCs/>
        </w:rPr>
      </w:pPr>
      <w:r w:rsidRPr="00C82061">
        <w:rPr>
          <w:rFonts w:ascii="Times New Roman" w:hAnsi="Times New Roman"/>
          <w:b/>
          <w:bCs/>
          <w:i/>
          <w:iCs/>
        </w:rPr>
        <w:t xml:space="preserve">Increasing </w:t>
      </w:r>
      <w:r w:rsidR="007E35CD">
        <w:rPr>
          <w:rFonts w:ascii="Times New Roman" w:hAnsi="Times New Roman"/>
          <w:b/>
          <w:bCs/>
          <w:i/>
          <w:iCs/>
        </w:rPr>
        <w:t>the number of bits used for</w:t>
      </w:r>
      <w:r w:rsidRPr="00C82061">
        <w:rPr>
          <w:rFonts w:ascii="Times New Roman" w:hAnsi="Times New Roman"/>
          <w:b/>
          <w:bCs/>
          <w:i/>
          <w:iCs/>
        </w:rPr>
        <w:t xml:space="preserve"> </w:t>
      </w:r>
      <w:r w:rsidR="007E35CD">
        <w:rPr>
          <w:rFonts w:ascii="Times New Roman" w:hAnsi="Times New Roman"/>
          <w:b/>
          <w:bCs/>
          <w:i/>
          <w:iCs/>
        </w:rPr>
        <w:t xml:space="preserve">the reported </w:t>
      </w:r>
      <w:proofErr w:type="spellStart"/>
      <w:r w:rsidRPr="00C82061">
        <w:rPr>
          <w:rFonts w:ascii="Times New Roman" w:hAnsi="Times New Roman"/>
          <w:b/>
          <w:bCs/>
          <w:i/>
          <w:iCs/>
        </w:rPr>
        <w:t>subband</w:t>
      </w:r>
      <w:proofErr w:type="spellEnd"/>
      <w:r w:rsidRPr="00C82061">
        <w:rPr>
          <w:rFonts w:ascii="Times New Roman" w:hAnsi="Times New Roman"/>
          <w:b/>
          <w:bCs/>
          <w:i/>
          <w:iCs/>
        </w:rPr>
        <w:t xml:space="preserve"> CQI (3-bits differential </w:t>
      </w:r>
      <w:proofErr w:type="spellStart"/>
      <w:r w:rsidRPr="00C82061">
        <w:rPr>
          <w:rFonts w:ascii="Times New Roman" w:hAnsi="Times New Roman"/>
          <w:b/>
          <w:bCs/>
          <w:i/>
          <w:iCs/>
        </w:rPr>
        <w:t>subband</w:t>
      </w:r>
      <w:proofErr w:type="spellEnd"/>
      <w:r w:rsidRPr="00C82061">
        <w:rPr>
          <w:rFonts w:ascii="Times New Roman" w:hAnsi="Times New Roman"/>
          <w:b/>
          <w:bCs/>
          <w:i/>
          <w:iCs/>
        </w:rPr>
        <w:t xml:space="preserve"> CQI or 4-bits CQI)</w:t>
      </w:r>
    </w:p>
    <w:p w14:paraId="187EF282" w14:textId="77777777" w:rsidR="005F4A2A" w:rsidRPr="00C82061" w:rsidRDefault="005F4A2A" w:rsidP="005F4A2A">
      <w:pPr>
        <w:pStyle w:val="ListParagraph"/>
        <w:numPr>
          <w:ilvl w:val="0"/>
          <w:numId w:val="45"/>
        </w:numPr>
        <w:spacing w:line="252" w:lineRule="auto"/>
        <w:rPr>
          <w:rFonts w:ascii="Times New Roman" w:hAnsi="Times New Roman"/>
          <w:b/>
          <w:bCs/>
          <w:i/>
          <w:iCs/>
        </w:rPr>
      </w:pPr>
      <w:r w:rsidRPr="00C82061">
        <w:rPr>
          <w:rFonts w:ascii="Times New Roman" w:hAnsi="Times New Roman"/>
          <w:b/>
          <w:bCs/>
          <w:i/>
          <w:iCs/>
        </w:rPr>
        <w:t>Reporting of delta-MCS:</w:t>
      </w:r>
    </w:p>
    <w:p w14:paraId="592A2D9B" w14:textId="77777777" w:rsidR="005F4A2A" w:rsidRPr="00C82061" w:rsidRDefault="005F4A2A" w:rsidP="005F4A2A">
      <w:pPr>
        <w:pStyle w:val="ListParagraph"/>
        <w:numPr>
          <w:ilvl w:val="1"/>
          <w:numId w:val="45"/>
        </w:numPr>
        <w:spacing w:line="252" w:lineRule="auto"/>
        <w:rPr>
          <w:rFonts w:ascii="Times New Roman" w:hAnsi="Times New Roman"/>
          <w:b/>
          <w:bCs/>
          <w:i/>
          <w:iCs/>
        </w:rPr>
      </w:pPr>
      <w:r w:rsidRPr="00C82061">
        <w:rPr>
          <w:rFonts w:ascii="Times New Roman" w:hAnsi="Times New Roman"/>
          <w:b/>
          <w:bCs/>
          <w:i/>
          <w:iCs/>
        </w:rPr>
        <w:t>Report consists of delta-MCS for a TB received with MCS index I</w:t>
      </w:r>
      <w:r w:rsidRPr="00C82061">
        <w:rPr>
          <w:rFonts w:ascii="Times New Roman" w:hAnsi="Times New Roman"/>
          <w:b/>
          <w:bCs/>
          <w:i/>
          <w:iCs/>
          <w:vertAlign w:val="subscript"/>
        </w:rPr>
        <w:t>MCS</w:t>
      </w:r>
      <w:r w:rsidRPr="00C82061">
        <w:rPr>
          <w:rFonts w:ascii="Times New Roman" w:hAnsi="Times New Roman"/>
          <w:b/>
          <w:bCs/>
          <w:i/>
          <w:iCs/>
        </w:rPr>
        <w:t>:</w:t>
      </w:r>
    </w:p>
    <w:p w14:paraId="42247EFB" w14:textId="440538A4" w:rsidR="005F4A2A" w:rsidRPr="00C82061" w:rsidRDefault="005F4A2A" w:rsidP="005F4A2A">
      <w:pPr>
        <w:pStyle w:val="ListParagraph"/>
        <w:numPr>
          <w:ilvl w:val="2"/>
          <w:numId w:val="45"/>
        </w:numPr>
        <w:spacing w:line="252" w:lineRule="auto"/>
        <w:rPr>
          <w:rFonts w:ascii="Times New Roman" w:hAnsi="Times New Roman"/>
          <w:b/>
          <w:bCs/>
          <w:i/>
          <w:iCs/>
        </w:rPr>
      </w:pPr>
      <w:r w:rsidRPr="00C82061">
        <w:rPr>
          <w:rFonts w:ascii="Times New Roman" w:hAnsi="Times New Roman"/>
          <w:b/>
          <w:bCs/>
          <w:i/>
          <w:iCs/>
        </w:rPr>
        <w:t xml:space="preserve">delta-MCS is calculated from the difference between </w:t>
      </w:r>
      <w:proofErr w:type="spellStart"/>
      <w:r w:rsidRPr="00C82061">
        <w:rPr>
          <w:rFonts w:ascii="Times New Roman" w:hAnsi="Times New Roman"/>
          <w:b/>
          <w:bCs/>
          <w:i/>
          <w:iCs/>
        </w:rPr>
        <w:t>I</w:t>
      </w:r>
      <w:r w:rsidRPr="00C82061">
        <w:rPr>
          <w:rFonts w:ascii="Times New Roman" w:hAnsi="Times New Roman"/>
          <w:b/>
          <w:bCs/>
          <w:i/>
          <w:iCs/>
          <w:vertAlign w:val="subscript"/>
        </w:rPr>
        <w:t>MCS_tgt</w:t>
      </w:r>
      <w:proofErr w:type="spellEnd"/>
      <w:r w:rsidRPr="00C82061">
        <w:rPr>
          <w:rFonts w:ascii="Times New Roman" w:hAnsi="Times New Roman"/>
          <w:b/>
          <w:bCs/>
          <w:i/>
          <w:iCs/>
        </w:rPr>
        <w:t xml:space="preserve"> and I</w:t>
      </w:r>
      <w:r w:rsidRPr="00C82061">
        <w:rPr>
          <w:rFonts w:ascii="Times New Roman" w:hAnsi="Times New Roman"/>
          <w:b/>
          <w:bCs/>
          <w:i/>
          <w:iCs/>
          <w:vertAlign w:val="subscript"/>
        </w:rPr>
        <w:t>MCS</w:t>
      </w:r>
      <w:r w:rsidRPr="00C82061">
        <w:rPr>
          <w:rFonts w:ascii="Times New Roman" w:hAnsi="Times New Roman"/>
          <w:b/>
          <w:bCs/>
          <w:i/>
          <w:iCs/>
        </w:rPr>
        <w:t xml:space="preserve">, where </w:t>
      </w:r>
      <w:proofErr w:type="spellStart"/>
      <w:r w:rsidRPr="00C82061">
        <w:rPr>
          <w:rFonts w:ascii="Times New Roman" w:hAnsi="Times New Roman"/>
          <w:b/>
          <w:bCs/>
          <w:i/>
          <w:iCs/>
        </w:rPr>
        <w:t>I</w:t>
      </w:r>
      <w:r w:rsidRPr="00C82061">
        <w:rPr>
          <w:rFonts w:ascii="Times New Roman" w:hAnsi="Times New Roman"/>
          <w:b/>
          <w:bCs/>
          <w:i/>
          <w:iCs/>
          <w:vertAlign w:val="subscript"/>
        </w:rPr>
        <w:t>MCS_tgt</w:t>
      </w:r>
      <w:proofErr w:type="spellEnd"/>
      <w:r w:rsidRPr="00C82061">
        <w:rPr>
          <w:rFonts w:ascii="Times New Roman" w:hAnsi="Times New Roman"/>
          <w:b/>
          <w:bCs/>
          <w:i/>
          <w:iCs/>
        </w:rPr>
        <w:t xml:space="preserve"> is </w:t>
      </w:r>
      <w:r w:rsidR="009721CC">
        <w:rPr>
          <w:rFonts w:ascii="Times New Roman" w:hAnsi="Times New Roman"/>
          <w:b/>
          <w:bCs/>
          <w:i/>
          <w:iCs/>
        </w:rPr>
        <w:t xml:space="preserve">the </w:t>
      </w:r>
      <w:r w:rsidRPr="00C82061">
        <w:rPr>
          <w:rFonts w:ascii="Times New Roman" w:hAnsi="Times New Roman"/>
          <w:b/>
          <w:bCs/>
          <w:i/>
          <w:iCs/>
        </w:rPr>
        <w:t xml:space="preserve">largest MCS index such that </w:t>
      </w:r>
      <w:r w:rsidR="009721CC">
        <w:rPr>
          <w:rFonts w:ascii="Times New Roman" w:hAnsi="Times New Roman"/>
          <w:b/>
          <w:bCs/>
          <w:i/>
          <w:iCs/>
        </w:rPr>
        <w:t xml:space="preserve">the </w:t>
      </w:r>
      <w:r w:rsidRPr="00C82061">
        <w:rPr>
          <w:rFonts w:ascii="Times New Roman" w:hAnsi="Times New Roman"/>
          <w:b/>
          <w:bCs/>
          <w:i/>
          <w:iCs/>
        </w:rPr>
        <w:t>estimated BLER for a TB received with this MCS index would be smaller than or equal to a BLER target, and I</w:t>
      </w:r>
      <w:r w:rsidRPr="00C82061">
        <w:rPr>
          <w:rFonts w:ascii="Times New Roman" w:hAnsi="Times New Roman"/>
          <w:b/>
          <w:bCs/>
          <w:i/>
          <w:iCs/>
          <w:vertAlign w:val="subscript"/>
        </w:rPr>
        <w:t>MCS</w:t>
      </w:r>
      <w:r w:rsidRPr="00C82061">
        <w:rPr>
          <w:rFonts w:ascii="Times New Roman" w:hAnsi="Times New Roman"/>
          <w:b/>
          <w:bCs/>
          <w:i/>
          <w:iCs/>
        </w:rPr>
        <w:t xml:space="preserve"> is the MCS index of the received TB.</w:t>
      </w:r>
    </w:p>
    <w:p w14:paraId="076BA252" w14:textId="77777777" w:rsidR="005F4A2A" w:rsidRPr="005F4A2A" w:rsidRDefault="005F4A2A" w:rsidP="005F4A2A">
      <w:pPr>
        <w:spacing w:line="252" w:lineRule="auto"/>
        <w:rPr>
          <w:rFonts w:ascii="Times New Roman" w:hAnsi="Times New Roman"/>
          <w:b/>
          <w:bCs/>
          <w:i/>
          <w:iCs/>
        </w:rPr>
      </w:pPr>
    </w:p>
    <w:p w14:paraId="7EDD5B1C" w14:textId="77777777" w:rsidR="000234B5" w:rsidRDefault="00C31CF1">
      <w:pPr>
        <w:pStyle w:val="Heading1"/>
        <w:tabs>
          <w:tab w:val="clear" w:pos="2682"/>
          <w:tab w:val="left" w:pos="810"/>
        </w:tabs>
        <w:ind w:hanging="2682"/>
        <w:rPr>
          <w:rFonts w:ascii="Times New Roman" w:hAnsi="Times New Roman"/>
          <w:lang w:val="en-US"/>
        </w:rPr>
      </w:pPr>
      <w:r>
        <w:rPr>
          <w:rFonts w:ascii="Times New Roman" w:hAnsi="Times New Roman"/>
          <w:lang w:val="en-US"/>
        </w:rPr>
        <w:t>References</w:t>
      </w:r>
    </w:p>
    <w:p w14:paraId="0CFD2A86" w14:textId="220272B2" w:rsidR="000234B5" w:rsidRDefault="00C31CF1">
      <w:pPr>
        <w:pStyle w:val="Reference"/>
        <w:overflowPunct w:val="0"/>
        <w:adjustRightInd w:val="0"/>
        <w:textAlignment w:val="baseline"/>
        <w:rPr>
          <w:rFonts w:ascii="Times New Roman" w:hAnsi="Times New Roman" w:cs="Times New Roman"/>
          <w:szCs w:val="20"/>
        </w:rPr>
      </w:pPr>
      <w:bookmarkStart w:id="2" w:name="_Ref47299212"/>
      <w:bookmarkStart w:id="3" w:name="_Ref32420535"/>
      <w:r>
        <w:rPr>
          <w:rFonts w:ascii="Times New Roman" w:hAnsi="Times New Roman"/>
          <w:szCs w:val="20"/>
        </w:rPr>
        <w:t>RP-2</w:t>
      </w:r>
      <w:r w:rsidR="006B503F">
        <w:rPr>
          <w:rFonts w:ascii="Times New Roman" w:hAnsi="Times New Roman"/>
          <w:szCs w:val="20"/>
        </w:rPr>
        <w:t>10854</w:t>
      </w:r>
      <w:r>
        <w:rPr>
          <w:rFonts w:ascii="Times New Roman" w:hAnsi="Times New Roman"/>
          <w:szCs w:val="20"/>
        </w:rPr>
        <w:tab/>
        <w:t xml:space="preserve">Revised WID: Enhanced </w:t>
      </w:r>
      <w:proofErr w:type="spellStart"/>
      <w:r>
        <w:rPr>
          <w:rFonts w:ascii="Times New Roman" w:hAnsi="Times New Roman"/>
          <w:szCs w:val="20"/>
        </w:rPr>
        <w:t>IIoT</w:t>
      </w:r>
      <w:proofErr w:type="spellEnd"/>
      <w:r>
        <w:rPr>
          <w:rFonts w:ascii="Times New Roman" w:hAnsi="Times New Roman"/>
          <w:szCs w:val="20"/>
        </w:rPr>
        <w:t xml:space="preserve"> and URLLC support for NR, Nokia, Nokia Shanghai Bell.</w:t>
      </w:r>
      <w:bookmarkEnd w:id="2"/>
    </w:p>
    <w:p w14:paraId="43E1262E" w14:textId="7A6A9D89" w:rsidR="000234B5" w:rsidRDefault="00C31CF1" w:rsidP="00C66B6A">
      <w:pPr>
        <w:pStyle w:val="Reference"/>
        <w:overflowPunct w:val="0"/>
        <w:adjustRightInd w:val="0"/>
        <w:spacing w:after="120"/>
        <w:textAlignment w:val="baseline"/>
        <w:rPr>
          <w:rFonts w:ascii="Times New Roman" w:hAnsi="Times New Roman" w:cs="Times New Roman"/>
          <w:szCs w:val="20"/>
        </w:rPr>
      </w:pPr>
      <w:bookmarkStart w:id="4" w:name="_Ref68599575"/>
      <w:bookmarkEnd w:id="3"/>
      <w:r>
        <w:rPr>
          <w:rFonts w:ascii="Times New Roman" w:hAnsi="Times New Roman" w:cs="Times New Roman"/>
          <w:szCs w:val="20"/>
        </w:rPr>
        <w:t>R1-210</w:t>
      </w:r>
      <w:r w:rsidR="006B503F">
        <w:rPr>
          <w:rFonts w:ascii="Times New Roman" w:hAnsi="Times New Roman" w:cs="Times New Roman"/>
          <w:szCs w:val="20"/>
        </w:rPr>
        <w:t>6177</w:t>
      </w:r>
      <w:r>
        <w:rPr>
          <w:rFonts w:ascii="Times New Roman" w:hAnsi="Times New Roman" w:cs="Times New Roman"/>
          <w:szCs w:val="20"/>
        </w:rPr>
        <w:t>, Feature lead summary#4 on CSI feedback enhancements for enhanced URLLC/</w:t>
      </w:r>
      <w:proofErr w:type="spellStart"/>
      <w:r>
        <w:rPr>
          <w:rFonts w:ascii="Times New Roman" w:hAnsi="Times New Roman" w:cs="Times New Roman"/>
          <w:szCs w:val="20"/>
        </w:rPr>
        <w:t>IIoT</w:t>
      </w:r>
      <w:proofErr w:type="spellEnd"/>
      <w:r>
        <w:rPr>
          <w:rFonts w:ascii="Times New Roman" w:hAnsi="Times New Roman" w:cs="Times New Roman"/>
          <w:szCs w:val="20"/>
        </w:rPr>
        <w:t>, Moderator (InterDigital).</w:t>
      </w:r>
      <w:bookmarkEnd w:id="4"/>
    </w:p>
    <w:p w14:paraId="672A7C70" w14:textId="592EA614" w:rsidR="00BA7E29" w:rsidRDefault="00BA7E29" w:rsidP="00BA7E29">
      <w:pPr>
        <w:pStyle w:val="Reference"/>
        <w:numPr>
          <w:ilvl w:val="0"/>
          <w:numId w:val="0"/>
        </w:numPr>
        <w:overflowPunct w:val="0"/>
        <w:adjustRightInd w:val="0"/>
        <w:spacing w:after="120"/>
        <w:ind w:left="567" w:hanging="567"/>
        <w:textAlignment w:val="baseline"/>
        <w:rPr>
          <w:rFonts w:ascii="Times New Roman" w:hAnsi="Times New Roman" w:cs="Times New Roman"/>
          <w:szCs w:val="20"/>
        </w:rPr>
      </w:pPr>
    </w:p>
    <w:p w14:paraId="72B20748" w14:textId="22CD265D" w:rsidR="00BA7E29" w:rsidRDefault="00BA7E29" w:rsidP="00027731">
      <w:pPr>
        <w:pStyle w:val="Heading1"/>
        <w:numPr>
          <w:ilvl w:val="0"/>
          <w:numId w:val="0"/>
        </w:numPr>
        <w:tabs>
          <w:tab w:val="left" w:pos="720"/>
        </w:tabs>
        <w:rPr>
          <w:rFonts w:ascii="Times New Roman" w:hAnsi="Times New Roman"/>
          <w:szCs w:val="32"/>
        </w:rPr>
      </w:pPr>
      <w:r>
        <w:rPr>
          <w:rFonts w:ascii="Times New Roman" w:hAnsi="Times New Roman"/>
          <w:lang w:val="en-US"/>
        </w:rPr>
        <w:t>Appendix</w:t>
      </w:r>
      <w:r w:rsidR="00027731">
        <w:rPr>
          <w:rFonts w:ascii="Times New Roman" w:hAnsi="Times New Roman"/>
          <w:lang w:val="en-US"/>
        </w:rPr>
        <w:t xml:space="preserve"> A</w:t>
      </w:r>
      <w:r>
        <w:rPr>
          <w:rFonts w:ascii="Times New Roman" w:hAnsi="Times New Roman"/>
          <w:lang w:val="en-US"/>
        </w:rPr>
        <w:t xml:space="preserve">: </w:t>
      </w:r>
      <w:r>
        <w:rPr>
          <w:rFonts w:ascii="Times New Roman" w:hAnsi="Times New Roman"/>
          <w:szCs w:val="32"/>
        </w:rPr>
        <w:t>Background on potential schemes</w:t>
      </w:r>
    </w:p>
    <w:p w14:paraId="7FAD25BB" w14:textId="77777777" w:rsidR="00BA7E29" w:rsidRDefault="00BA7E29" w:rsidP="00BA7E29">
      <w:pPr>
        <w:spacing w:before="240"/>
        <w:rPr>
          <w:rFonts w:ascii="Times New Roman" w:hAnsi="Times New Roman" w:cs="Times New Roman"/>
          <w:szCs w:val="20"/>
          <w:lang w:val="en-GB"/>
        </w:rPr>
      </w:pPr>
      <w:r>
        <w:rPr>
          <w:rFonts w:ascii="Times New Roman" w:hAnsi="Times New Roman" w:cs="Times New Roman"/>
          <w:szCs w:val="20"/>
          <w:lang w:val="en-GB"/>
        </w:rPr>
        <w:t>RAN1#102-e and RAN1#103-e identified “Case 1” new reporting schemes based on channel and interference measurements and “Case 2” new reporting schemes based on PDSCH.</w:t>
      </w:r>
    </w:p>
    <w:p w14:paraId="308D806E" w14:textId="77777777" w:rsidR="00BA7E29" w:rsidRPr="00CE6767" w:rsidRDefault="00BA7E29" w:rsidP="00BA7E29">
      <w:pPr>
        <w:spacing w:before="240"/>
        <w:rPr>
          <w:rFonts w:ascii="Times New Roman" w:hAnsi="Times New Roman" w:cs="Times New Roman"/>
          <w:b/>
          <w:bCs/>
          <w:szCs w:val="20"/>
          <w:u w:val="single"/>
          <w:lang w:val="en-GB"/>
        </w:rPr>
      </w:pPr>
      <w:r w:rsidRPr="00CE6767">
        <w:rPr>
          <w:rFonts w:ascii="Times New Roman" w:hAnsi="Times New Roman" w:cs="Times New Roman"/>
          <w:b/>
          <w:bCs/>
          <w:szCs w:val="20"/>
          <w:u w:val="single"/>
          <w:lang w:val="en-GB"/>
        </w:rPr>
        <w:lastRenderedPageBreak/>
        <w:t>Case 1 schemes</w:t>
      </w:r>
    </w:p>
    <w:p w14:paraId="3F84BB6D" w14:textId="77777777" w:rsidR="00BA7E29" w:rsidRDefault="00BA7E29" w:rsidP="00BA7E29">
      <w:pPr>
        <w:spacing w:before="240"/>
        <w:rPr>
          <w:rFonts w:ascii="Times New Roman" w:hAnsi="Times New Roman" w:cs="Times New Roman"/>
          <w:szCs w:val="20"/>
          <w:lang w:val="en-GB"/>
        </w:rPr>
      </w:pPr>
      <w:r>
        <w:rPr>
          <w:rFonts w:ascii="Times New Roman" w:hAnsi="Times New Roman" w:cs="Times New Roman"/>
          <w:szCs w:val="20"/>
          <w:lang w:val="en-GB"/>
        </w:rPr>
        <w:t>After RAN1#104-bis-e, the set of remaining Case 1 schemes under consideration could be classified in the following three groups:</w:t>
      </w:r>
    </w:p>
    <w:p w14:paraId="621718AA" w14:textId="77777777" w:rsidR="00BA7E29" w:rsidRPr="00173657" w:rsidRDefault="00BA7E29" w:rsidP="00BA7E29">
      <w:pPr>
        <w:spacing w:before="240"/>
        <w:rPr>
          <w:rFonts w:ascii="Times New Roman" w:hAnsi="Times New Roman" w:cs="Times New Roman"/>
          <w:b/>
          <w:bCs/>
          <w:szCs w:val="20"/>
          <w:lang w:val="en-GB"/>
        </w:rPr>
      </w:pPr>
      <w:r w:rsidRPr="00173657">
        <w:rPr>
          <w:rFonts w:ascii="Times New Roman" w:hAnsi="Times New Roman" w:cs="Times New Roman"/>
          <w:b/>
          <w:bCs/>
          <w:szCs w:val="20"/>
          <w:lang w:val="en-GB"/>
        </w:rPr>
        <w:t xml:space="preserve">Case 1 new reporting with increased granularity of </w:t>
      </w:r>
      <w:proofErr w:type="spellStart"/>
      <w:r w:rsidRPr="00173657">
        <w:rPr>
          <w:rFonts w:ascii="Times New Roman" w:hAnsi="Times New Roman" w:cs="Times New Roman"/>
          <w:b/>
          <w:bCs/>
          <w:szCs w:val="20"/>
          <w:lang w:val="en-GB"/>
        </w:rPr>
        <w:t>subband</w:t>
      </w:r>
      <w:proofErr w:type="spellEnd"/>
      <w:r w:rsidRPr="00173657">
        <w:rPr>
          <w:rFonts w:ascii="Times New Roman" w:hAnsi="Times New Roman" w:cs="Times New Roman"/>
          <w:b/>
          <w:bCs/>
          <w:szCs w:val="20"/>
          <w:lang w:val="en-GB"/>
        </w:rPr>
        <w:t xml:space="preserve"> CQI (Case 1-8)</w:t>
      </w:r>
    </w:p>
    <w:p w14:paraId="2B1A2A52" w14:textId="77777777" w:rsidR="00BA7E29" w:rsidRPr="0042638C" w:rsidRDefault="00BA7E29" w:rsidP="00BA7E29">
      <w:pPr>
        <w:spacing w:before="240"/>
        <w:rPr>
          <w:rFonts w:ascii="Times New Roman" w:hAnsi="Times New Roman" w:cs="Times New Roman"/>
          <w:szCs w:val="20"/>
          <w:lang w:val="en-GB"/>
        </w:rPr>
      </w:pPr>
      <w:r>
        <w:rPr>
          <w:rFonts w:ascii="Times New Roman" w:hAnsi="Times New Roman" w:cs="Times New Roman"/>
          <w:szCs w:val="20"/>
          <w:lang w:val="en-GB"/>
        </w:rPr>
        <w:t xml:space="preserve">The objective of this scheme is to enable reporting of </w:t>
      </w:r>
      <w:proofErr w:type="spellStart"/>
      <w:r>
        <w:rPr>
          <w:rFonts w:ascii="Times New Roman" w:hAnsi="Times New Roman" w:cs="Times New Roman"/>
          <w:szCs w:val="20"/>
          <w:lang w:val="en-GB"/>
        </w:rPr>
        <w:t>subband</w:t>
      </w:r>
      <w:proofErr w:type="spellEnd"/>
      <w:r>
        <w:rPr>
          <w:rFonts w:ascii="Times New Roman" w:hAnsi="Times New Roman" w:cs="Times New Roman"/>
          <w:szCs w:val="20"/>
          <w:lang w:val="en-GB"/>
        </w:rPr>
        <w:t xml:space="preserve"> CQI with better accuracy for the </w:t>
      </w:r>
      <w:proofErr w:type="spellStart"/>
      <w:r>
        <w:rPr>
          <w:rFonts w:ascii="Times New Roman" w:hAnsi="Times New Roman" w:cs="Times New Roman"/>
          <w:szCs w:val="20"/>
          <w:lang w:val="en-GB"/>
        </w:rPr>
        <w:t>subbands</w:t>
      </w:r>
      <w:proofErr w:type="spellEnd"/>
      <w:r>
        <w:rPr>
          <w:rFonts w:ascii="Times New Roman" w:hAnsi="Times New Roman" w:cs="Times New Roman"/>
          <w:szCs w:val="20"/>
          <w:lang w:val="en-GB"/>
        </w:rPr>
        <w:t xml:space="preserve"> with lower CQI relative to wideband. Since the scheduler needs to </w:t>
      </w:r>
      <w:proofErr w:type="gramStart"/>
      <w:r>
        <w:rPr>
          <w:rFonts w:ascii="Times New Roman" w:hAnsi="Times New Roman" w:cs="Times New Roman"/>
          <w:szCs w:val="20"/>
          <w:lang w:val="en-GB"/>
        </w:rPr>
        <w:t>take into account</w:t>
      </w:r>
      <w:proofErr w:type="gramEnd"/>
      <w:r>
        <w:rPr>
          <w:rFonts w:ascii="Times New Roman" w:hAnsi="Times New Roman" w:cs="Times New Roman"/>
          <w:szCs w:val="20"/>
          <w:lang w:val="en-GB"/>
        </w:rPr>
        <w:t xml:space="preserve"> the tail of the CQI distribution for URLLC traffic, getting accurate samples of lower CQI may be beneficial. </w:t>
      </w:r>
    </w:p>
    <w:p w14:paraId="25D6493B" w14:textId="77777777" w:rsidR="00BA7E29" w:rsidRPr="00CA19D0" w:rsidRDefault="00BA7E29" w:rsidP="00BA7E29">
      <w:pPr>
        <w:spacing w:before="240"/>
        <w:rPr>
          <w:rFonts w:ascii="Times New Roman" w:hAnsi="Times New Roman" w:cs="Times New Roman"/>
          <w:b/>
          <w:bCs/>
          <w:szCs w:val="20"/>
          <w:lang w:val="en-GB"/>
        </w:rPr>
      </w:pPr>
      <w:r w:rsidRPr="00CA19D0">
        <w:rPr>
          <w:rFonts w:ascii="Times New Roman" w:hAnsi="Times New Roman" w:cs="Times New Roman"/>
          <w:b/>
          <w:bCs/>
          <w:szCs w:val="20"/>
          <w:lang w:val="en-GB"/>
        </w:rPr>
        <w:t>Case 1 new reporting based on network-configured channel and interference measurements in time/frequency:</w:t>
      </w:r>
    </w:p>
    <w:p w14:paraId="28C4342D" w14:textId="77777777" w:rsidR="00BA7E29" w:rsidRDefault="00BA7E29" w:rsidP="00BA7E29">
      <w:pPr>
        <w:pStyle w:val="ListParagraph"/>
        <w:numPr>
          <w:ilvl w:val="0"/>
          <w:numId w:val="46"/>
        </w:numPr>
        <w:spacing w:before="240"/>
        <w:rPr>
          <w:rFonts w:ascii="Times New Roman" w:hAnsi="Times New Roman" w:cs="Times New Roman"/>
          <w:szCs w:val="20"/>
          <w:lang w:val="en-GB"/>
        </w:rPr>
      </w:pPr>
      <w:r>
        <w:rPr>
          <w:rFonts w:ascii="Times New Roman" w:hAnsi="Times New Roman" w:cs="Times New Roman"/>
          <w:szCs w:val="20"/>
          <w:lang w:val="en-GB"/>
        </w:rPr>
        <w:t>Mean and standard deviation of CQI (Case 1-1)</w:t>
      </w:r>
    </w:p>
    <w:p w14:paraId="0A1270BA" w14:textId="77777777" w:rsidR="00BA7E29" w:rsidRDefault="00BA7E29" w:rsidP="00BA7E29">
      <w:pPr>
        <w:pStyle w:val="ListParagraph"/>
        <w:numPr>
          <w:ilvl w:val="0"/>
          <w:numId w:val="46"/>
        </w:numPr>
        <w:spacing w:before="240"/>
        <w:rPr>
          <w:rFonts w:ascii="Times New Roman" w:hAnsi="Times New Roman" w:cs="Times New Roman"/>
          <w:szCs w:val="20"/>
          <w:lang w:val="en-GB"/>
        </w:rPr>
      </w:pPr>
      <w:r>
        <w:rPr>
          <w:rFonts w:ascii="Times New Roman" w:hAnsi="Times New Roman" w:cs="Times New Roman"/>
          <w:szCs w:val="20"/>
          <w:lang w:val="en-GB"/>
        </w:rPr>
        <w:t>Interference standard deviation (Case 1-3)</w:t>
      </w:r>
    </w:p>
    <w:p w14:paraId="11F266AA" w14:textId="265ADEEB" w:rsidR="0098678E" w:rsidRDefault="0098678E" w:rsidP="00BA7E29">
      <w:pPr>
        <w:pStyle w:val="ListParagraph"/>
        <w:numPr>
          <w:ilvl w:val="0"/>
          <w:numId w:val="46"/>
        </w:numPr>
        <w:spacing w:before="240"/>
        <w:rPr>
          <w:rFonts w:ascii="Times New Roman" w:hAnsi="Times New Roman" w:cs="Times New Roman"/>
          <w:szCs w:val="20"/>
          <w:lang w:val="en-GB"/>
        </w:rPr>
      </w:pPr>
      <w:r>
        <w:rPr>
          <w:rFonts w:ascii="Times New Roman" w:hAnsi="Times New Roman" w:cs="Times New Roman"/>
          <w:szCs w:val="20"/>
          <w:lang w:val="en-GB"/>
        </w:rPr>
        <w:t>CSI based on worst IMR occasion (Case 1-5)</w:t>
      </w:r>
    </w:p>
    <w:p w14:paraId="007B42E7" w14:textId="38390FE1" w:rsidR="00BA7E29" w:rsidRDefault="0098678E" w:rsidP="00BA7E29">
      <w:pPr>
        <w:pStyle w:val="ListParagraph"/>
        <w:numPr>
          <w:ilvl w:val="0"/>
          <w:numId w:val="46"/>
        </w:numPr>
        <w:spacing w:before="240"/>
        <w:rPr>
          <w:rFonts w:ascii="Times New Roman" w:hAnsi="Times New Roman" w:cs="Times New Roman"/>
          <w:szCs w:val="20"/>
          <w:lang w:val="en-GB"/>
        </w:rPr>
      </w:pPr>
      <w:r>
        <w:rPr>
          <w:rFonts w:ascii="Times New Roman" w:hAnsi="Times New Roman" w:cs="Times New Roman"/>
          <w:szCs w:val="20"/>
          <w:lang w:val="en-GB"/>
        </w:rPr>
        <w:t>Worst-M</w:t>
      </w:r>
      <w:r w:rsidR="00BA7E29">
        <w:rPr>
          <w:rFonts w:ascii="Times New Roman" w:hAnsi="Times New Roman" w:cs="Times New Roman"/>
          <w:szCs w:val="20"/>
          <w:lang w:val="en-GB"/>
        </w:rPr>
        <w:t xml:space="preserve"> CQI (Case 1-6/1-7)</w:t>
      </w:r>
    </w:p>
    <w:p w14:paraId="13C2354B" w14:textId="77777777" w:rsidR="00BA7E29" w:rsidRDefault="00BA7E29" w:rsidP="00BA7E29">
      <w:pPr>
        <w:spacing w:before="240"/>
        <w:rPr>
          <w:rFonts w:ascii="Times New Roman" w:hAnsi="Times New Roman" w:cs="Times New Roman"/>
          <w:szCs w:val="20"/>
          <w:lang w:val="en-GB"/>
        </w:rPr>
      </w:pPr>
      <w:r>
        <w:rPr>
          <w:rFonts w:ascii="Times New Roman" w:hAnsi="Times New Roman" w:cs="Times New Roman"/>
          <w:szCs w:val="20"/>
          <w:lang w:val="en-GB"/>
        </w:rPr>
        <w:t>The objective of these schemes is to enable direct reporting of relevant statistics (e.g. mean, minimum, standard deviation) of a CQI or measurement instead of reporting all samples to the network. Compared to the previous scheme, these schemes may have benefit of lower reporting overhead at the expense of higher UE implementation/testing complexity.</w:t>
      </w:r>
    </w:p>
    <w:p w14:paraId="1C833985" w14:textId="77777777" w:rsidR="00BA7E29" w:rsidRPr="00CE6767" w:rsidRDefault="00BA7E29" w:rsidP="00BA7E29">
      <w:pPr>
        <w:spacing w:before="240"/>
        <w:rPr>
          <w:rFonts w:ascii="Times New Roman" w:hAnsi="Times New Roman" w:cs="Times New Roman"/>
          <w:b/>
          <w:bCs/>
          <w:szCs w:val="20"/>
          <w:lang w:val="en-GB"/>
        </w:rPr>
      </w:pPr>
      <w:r w:rsidRPr="00CE6767">
        <w:rPr>
          <w:rFonts w:ascii="Times New Roman" w:hAnsi="Times New Roman" w:cs="Times New Roman"/>
          <w:b/>
          <w:bCs/>
          <w:szCs w:val="20"/>
          <w:lang w:val="en-GB"/>
        </w:rPr>
        <w:t>Case 1 new reporting based on updating CQI only (Case 1-11)</w:t>
      </w:r>
    </w:p>
    <w:p w14:paraId="714255EE" w14:textId="77777777" w:rsidR="00BA7E29" w:rsidRPr="0042638C" w:rsidRDefault="00BA7E29" w:rsidP="00BA7E29">
      <w:pPr>
        <w:spacing w:before="240"/>
        <w:rPr>
          <w:rFonts w:ascii="Times New Roman" w:hAnsi="Times New Roman" w:cs="Times New Roman"/>
          <w:szCs w:val="20"/>
          <w:lang w:val="en-GB"/>
        </w:rPr>
      </w:pPr>
      <w:r>
        <w:rPr>
          <w:rFonts w:ascii="Times New Roman" w:hAnsi="Times New Roman" w:cs="Times New Roman"/>
          <w:szCs w:val="20"/>
          <w:lang w:val="en-GB"/>
        </w:rPr>
        <w:t>The objective of this scheme is to reduce the computation complexity of some reports by allowing the UE to update the CQI portion only for such reports. If the reduced computation complexity can translate into a reduced CSI computation delay, the report may represent channel conditions closer to actual conditions at the time of scheduling.</w:t>
      </w:r>
    </w:p>
    <w:p w14:paraId="18E76CE8" w14:textId="77777777" w:rsidR="00BA7E29" w:rsidRPr="00CE6767" w:rsidRDefault="00BA7E29" w:rsidP="00BA7E29">
      <w:pPr>
        <w:spacing w:before="240"/>
        <w:rPr>
          <w:rFonts w:ascii="Times New Roman" w:hAnsi="Times New Roman" w:cs="Times New Roman"/>
          <w:b/>
          <w:bCs/>
          <w:szCs w:val="20"/>
          <w:u w:val="single"/>
          <w:lang w:val="en-GB"/>
        </w:rPr>
      </w:pPr>
      <w:r w:rsidRPr="00CE6767">
        <w:rPr>
          <w:rFonts w:ascii="Times New Roman" w:hAnsi="Times New Roman" w:cs="Times New Roman"/>
          <w:b/>
          <w:bCs/>
          <w:szCs w:val="20"/>
          <w:u w:val="single"/>
          <w:lang w:val="en-GB"/>
        </w:rPr>
        <w:t xml:space="preserve">Case </w:t>
      </w:r>
      <w:r>
        <w:rPr>
          <w:rFonts w:ascii="Times New Roman" w:hAnsi="Times New Roman" w:cs="Times New Roman"/>
          <w:b/>
          <w:bCs/>
          <w:szCs w:val="20"/>
          <w:u w:val="single"/>
          <w:lang w:val="en-GB"/>
        </w:rPr>
        <w:t>2</w:t>
      </w:r>
      <w:r w:rsidRPr="00CE6767">
        <w:rPr>
          <w:rFonts w:ascii="Times New Roman" w:hAnsi="Times New Roman" w:cs="Times New Roman"/>
          <w:b/>
          <w:bCs/>
          <w:szCs w:val="20"/>
          <w:u w:val="single"/>
          <w:lang w:val="en-GB"/>
        </w:rPr>
        <w:t xml:space="preserve"> schemes</w:t>
      </w:r>
    </w:p>
    <w:p w14:paraId="0149CFA2" w14:textId="77777777" w:rsidR="00BA7E29" w:rsidRDefault="00BA7E29" w:rsidP="00BA7E29">
      <w:pPr>
        <w:rPr>
          <w:rFonts w:ascii="Times New Roman" w:hAnsi="Times New Roman" w:cs="Times New Roman"/>
          <w:szCs w:val="20"/>
        </w:rPr>
      </w:pPr>
      <w:r>
        <w:rPr>
          <w:rFonts w:ascii="Times New Roman" w:hAnsi="Times New Roman" w:cs="Times New Roman"/>
          <w:szCs w:val="20"/>
        </w:rPr>
        <w:t>Case 2 enhancements report a measurement from a PDSCH reception to indicate how close it was to successful reception (in case or NACK) or failed reception (in case of ACK). This information may be beneficial to enhance outer-loop link adaptation with very low target BLER and/or to indicate the required MCS for a retransmission.</w:t>
      </w:r>
    </w:p>
    <w:p w14:paraId="42B4BF35" w14:textId="3361E137" w:rsidR="00BA7E29" w:rsidRDefault="00BA7E29" w:rsidP="00BA7E29">
      <w:pPr>
        <w:rPr>
          <w:rFonts w:ascii="Times New Roman" w:hAnsi="Times New Roman" w:cs="Times New Roman"/>
          <w:szCs w:val="20"/>
        </w:rPr>
      </w:pPr>
      <w:r>
        <w:rPr>
          <w:rFonts w:ascii="Times New Roman" w:hAnsi="Times New Roman" w:cs="Times New Roman"/>
          <w:szCs w:val="20"/>
        </w:rPr>
        <w:t>Several variants of Case 2 schemes were studied since RAN1#102-e. In RAN1#104-bis-e, those schemes were down-selected to a single candidate</w:t>
      </w:r>
      <w:r w:rsidR="00FD317B">
        <w:rPr>
          <w:rFonts w:ascii="Times New Roman" w:hAnsi="Times New Roman" w:cs="Times New Roman"/>
          <w:szCs w:val="20"/>
        </w:rPr>
        <w:t>, i.e.,</w:t>
      </w:r>
      <w:r>
        <w:rPr>
          <w:rFonts w:ascii="Times New Roman" w:hAnsi="Times New Roman" w:cs="Times New Roman"/>
          <w:szCs w:val="20"/>
        </w:rPr>
        <w:t xml:space="preserve"> reporting of delta-CQI/MCS (Case 2-3).</w:t>
      </w:r>
    </w:p>
    <w:p w14:paraId="58897195" w14:textId="59BE40F5" w:rsidR="00F2730A" w:rsidRPr="00CE6767" w:rsidRDefault="00F2730A" w:rsidP="00F2730A">
      <w:pPr>
        <w:spacing w:before="240"/>
        <w:rPr>
          <w:rFonts w:ascii="Times New Roman" w:hAnsi="Times New Roman" w:cs="Times New Roman"/>
          <w:b/>
          <w:bCs/>
          <w:szCs w:val="20"/>
          <w:u w:val="single"/>
          <w:lang w:val="en-GB"/>
        </w:rPr>
      </w:pPr>
      <w:r>
        <w:rPr>
          <w:rFonts w:ascii="Times New Roman" w:hAnsi="Times New Roman" w:cs="Times New Roman"/>
          <w:b/>
          <w:bCs/>
          <w:szCs w:val="20"/>
          <w:u w:val="single"/>
          <w:lang w:val="en-GB"/>
        </w:rPr>
        <w:t>Overview of support at the end of RAN1#105-e</w:t>
      </w:r>
    </w:p>
    <w:tbl>
      <w:tblPr>
        <w:tblStyle w:val="TableGrid"/>
        <w:tblW w:w="0" w:type="auto"/>
        <w:tblLook w:val="04A0" w:firstRow="1" w:lastRow="0" w:firstColumn="1" w:lastColumn="0" w:noHBand="0" w:noVBand="1"/>
      </w:tblPr>
      <w:tblGrid>
        <w:gridCol w:w="3209"/>
        <w:gridCol w:w="3210"/>
        <w:gridCol w:w="3210"/>
      </w:tblGrid>
      <w:tr w:rsidR="00F2730A" w14:paraId="68454385" w14:textId="77777777" w:rsidTr="00790C1C">
        <w:tc>
          <w:tcPr>
            <w:tcW w:w="3209" w:type="dxa"/>
          </w:tcPr>
          <w:p w14:paraId="3D8668F1" w14:textId="77777777" w:rsidR="00F2730A" w:rsidRDefault="00F2730A" w:rsidP="00790C1C">
            <w:pPr>
              <w:rPr>
                <w:rFonts w:ascii="Times New Roman" w:hAnsi="Times New Roman" w:cs="Times New Roman"/>
                <w:szCs w:val="20"/>
              </w:rPr>
            </w:pPr>
          </w:p>
        </w:tc>
        <w:tc>
          <w:tcPr>
            <w:tcW w:w="3210" w:type="dxa"/>
          </w:tcPr>
          <w:p w14:paraId="6874B246" w14:textId="77777777" w:rsidR="00F2730A" w:rsidRDefault="00F2730A" w:rsidP="00790C1C">
            <w:pPr>
              <w:rPr>
                <w:rFonts w:ascii="Times New Roman" w:hAnsi="Times New Roman" w:cs="Times New Roman"/>
                <w:szCs w:val="20"/>
              </w:rPr>
            </w:pPr>
            <w:r>
              <w:rPr>
                <w:rFonts w:ascii="Times New Roman" w:hAnsi="Times New Roman" w:cs="Times New Roman"/>
                <w:szCs w:val="20"/>
              </w:rPr>
              <w:t>Support</w:t>
            </w:r>
          </w:p>
        </w:tc>
        <w:tc>
          <w:tcPr>
            <w:tcW w:w="3210" w:type="dxa"/>
          </w:tcPr>
          <w:p w14:paraId="5FE827A1" w14:textId="77777777" w:rsidR="00F2730A" w:rsidRDefault="00F2730A" w:rsidP="00790C1C">
            <w:pPr>
              <w:rPr>
                <w:rFonts w:ascii="Times New Roman" w:hAnsi="Times New Roman" w:cs="Times New Roman"/>
                <w:szCs w:val="20"/>
              </w:rPr>
            </w:pPr>
            <w:r>
              <w:rPr>
                <w:rFonts w:ascii="Times New Roman" w:hAnsi="Times New Roman" w:cs="Times New Roman"/>
                <w:szCs w:val="20"/>
              </w:rPr>
              <w:t>Concerns</w:t>
            </w:r>
          </w:p>
        </w:tc>
      </w:tr>
      <w:tr w:rsidR="00F2730A" w:rsidRPr="00061DBA" w14:paraId="367F9DFB" w14:textId="77777777" w:rsidTr="00790C1C">
        <w:tc>
          <w:tcPr>
            <w:tcW w:w="3209" w:type="dxa"/>
          </w:tcPr>
          <w:p w14:paraId="603AAE14" w14:textId="77777777" w:rsidR="00F2730A" w:rsidRPr="00F2730A" w:rsidRDefault="00F2730A" w:rsidP="00790C1C">
            <w:pPr>
              <w:rPr>
                <w:rFonts w:ascii="Times New Roman" w:hAnsi="Times New Roman" w:cs="Times New Roman"/>
                <w:szCs w:val="20"/>
                <w:lang w:val="en-GB"/>
              </w:rPr>
            </w:pPr>
            <w:r w:rsidRPr="00F2730A">
              <w:rPr>
                <w:rFonts w:ascii="Times New Roman" w:hAnsi="Times New Roman" w:cs="Times New Roman"/>
                <w:szCs w:val="20"/>
                <w:lang w:val="en-GB"/>
              </w:rPr>
              <w:t>Network-configured channel and interference measurements:</w:t>
            </w:r>
          </w:p>
          <w:p w14:paraId="443C4512" w14:textId="46350F7B" w:rsidR="00F2730A" w:rsidRDefault="00F2730A" w:rsidP="00790C1C">
            <w:pPr>
              <w:rPr>
                <w:rFonts w:ascii="Times New Roman" w:hAnsi="Times New Roman" w:cs="Times New Roman"/>
                <w:szCs w:val="20"/>
              </w:rPr>
            </w:pPr>
            <w:r>
              <w:rPr>
                <w:rFonts w:ascii="Times New Roman" w:hAnsi="Times New Roman" w:cs="Times New Roman"/>
                <w:szCs w:val="20"/>
              </w:rPr>
              <w:t>Statistical CQI</w:t>
            </w:r>
          </w:p>
        </w:tc>
        <w:tc>
          <w:tcPr>
            <w:tcW w:w="3210" w:type="dxa"/>
          </w:tcPr>
          <w:p w14:paraId="573291C3" w14:textId="77777777" w:rsidR="00F2730A" w:rsidRPr="00061DBA" w:rsidRDefault="00F2730A" w:rsidP="00790C1C">
            <w:pPr>
              <w:rPr>
                <w:rFonts w:ascii="Times New Roman" w:hAnsi="Times New Roman" w:cs="Times New Roman"/>
                <w:szCs w:val="20"/>
              </w:rPr>
            </w:pPr>
            <w:r>
              <w:rPr>
                <w:rFonts w:ascii="Times New Roman" w:hAnsi="Times New Roman" w:cs="Times New Roman"/>
                <w:szCs w:val="20"/>
              </w:rPr>
              <w:t xml:space="preserve">(6): </w:t>
            </w:r>
            <w:r w:rsidRPr="00061DBA">
              <w:rPr>
                <w:rFonts w:ascii="Times New Roman" w:hAnsi="Times New Roman" w:cs="Times New Roman"/>
                <w:szCs w:val="20"/>
              </w:rPr>
              <w:t xml:space="preserve">Ericsson, CMCC, Intel, Sony, Lenovo, </w:t>
            </w:r>
            <w:proofErr w:type="spellStart"/>
            <w:r w:rsidRPr="00061DBA">
              <w:rPr>
                <w:rFonts w:ascii="Times New Roman" w:hAnsi="Times New Roman" w:cs="Times New Roman"/>
                <w:szCs w:val="20"/>
              </w:rPr>
              <w:t>Futurew</w:t>
            </w:r>
            <w:r>
              <w:rPr>
                <w:rFonts w:ascii="Times New Roman" w:hAnsi="Times New Roman" w:cs="Times New Roman"/>
                <w:szCs w:val="20"/>
              </w:rPr>
              <w:t>ei</w:t>
            </w:r>
            <w:proofErr w:type="spellEnd"/>
          </w:p>
        </w:tc>
        <w:tc>
          <w:tcPr>
            <w:tcW w:w="3210" w:type="dxa"/>
          </w:tcPr>
          <w:p w14:paraId="4A0ED7F5" w14:textId="77777777" w:rsidR="00F2730A" w:rsidRPr="00061DBA" w:rsidRDefault="00F2730A" w:rsidP="00790C1C">
            <w:pPr>
              <w:rPr>
                <w:rFonts w:ascii="Times New Roman" w:hAnsi="Times New Roman" w:cs="Times New Roman"/>
                <w:szCs w:val="20"/>
              </w:rPr>
            </w:pPr>
            <w:r>
              <w:rPr>
                <w:rFonts w:ascii="Times New Roman" w:hAnsi="Times New Roman" w:cs="Times New Roman"/>
                <w:szCs w:val="20"/>
              </w:rPr>
              <w:t xml:space="preserve">(13): Huawei, ZTE, </w:t>
            </w:r>
            <w:proofErr w:type="spellStart"/>
            <w:r>
              <w:rPr>
                <w:rFonts w:ascii="Times New Roman" w:hAnsi="Times New Roman" w:cs="Times New Roman"/>
                <w:szCs w:val="20"/>
              </w:rPr>
              <w:t>Spreadtrum</w:t>
            </w:r>
            <w:proofErr w:type="spellEnd"/>
            <w:r>
              <w:rPr>
                <w:rFonts w:ascii="Times New Roman" w:hAnsi="Times New Roman" w:cs="Times New Roman"/>
                <w:szCs w:val="20"/>
              </w:rPr>
              <w:t xml:space="preserve">, CATT, Apple, </w:t>
            </w:r>
            <w:proofErr w:type="spellStart"/>
            <w:r>
              <w:rPr>
                <w:rFonts w:ascii="Times New Roman" w:hAnsi="Times New Roman" w:cs="Times New Roman"/>
                <w:szCs w:val="20"/>
              </w:rPr>
              <w:t>Quectel</w:t>
            </w:r>
            <w:proofErr w:type="spellEnd"/>
            <w:r>
              <w:rPr>
                <w:rFonts w:ascii="Times New Roman" w:hAnsi="Times New Roman" w:cs="Times New Roman"/>
                <w:szCs w:val="20"/>
              </w:rPr>
              <w:t xml:space="preserve">, Samsung, LG, Nokia, Qualcomm, DOCOMO, vivo, </w:t>
            </w:r>
            <w:proofErr w:type="spellStart"/>
            <w:r>
              <w:rPr>
                <w:rFonts w:ascii="Times New Roman" w:hAnsi="Times New Roman" w:cs="Times New Roman"/>
                <w:szCs w:val="20"/>
              </w:rPr>
              <w:t>Mediatek</w:t>
            </w:r>
            <w:proofErr w:type="spellEnd"/>
          </w:p>
        </w:tc>
      </w:tr>
      <w:tr w:rsidR="00F2730A" w14:paraId="5977DEC7" w14:textId="77777777" w:rsidTr="00790C1C">
        <w:tc>
          <w:tcPr>
            <w:tcW w:w="3209" w:type="dxa"/>
          </w:tcPr>
          <w:p w14:paraId="70C2304A" w14:textId="77777777" w:rsidR="00F2730A" w:rsidRPr="00F2730A" w:rsidRDefault="00F2730A" w:rsidP="00F2730A">
            <w:pPr>
              <w:rPr>
                <w:rFonts w:ascii="Times New Roman" w:hAnsi="Times New Roman" w:cs="Times New Roman"/>
                <w:szCs w:val="20"/>
                <w:lang w:val="en-GB"/>
              </w:rPr>
            </w:pPr>
            <w:r w:rsidRPr="00F2730A">
              <w:rPr>
                <w:rFonts w:ascii="Times New Roman" w:hAnsi="Times New Roman" w:cs="Times New Roman"/>
                <w:szCs w:val="20"/>
                <w:lang w:val="en-GB"/>
              </w:rPr>
              <w:t>Network-configured channel and interference measurements:</w:t>
            </w:r>
          </w:p>
          <w:p w14:paraId="58DC8711" w14:textId="77777777" w:rsidR="00F2730A" w:rsidRDefault="00F2730A" w:rsidP="00790C1C">
            <w:pPr>
              <w:rPr>
                <w:rFonts w:ascii="Times New Roman" w:hAnsi="Times New Roman" w:cs="Times New Roman"/>
                <w:szCs w:val="20"/>
              </w:rPr>
            </w:pPr>
            <w:r>
              <w:rPr>
                <w:rFonts w:ascii="Times New Roman" w:hAnsi="Times New Roman" w:cs="Times New Roman"/>
                <w:szCs w:val="20"/>
              </w:rPr>
              <w:lastRenderedPageBreak/>
              <w:t>Interference standard deviation</w:t>
            </w:r>
          </w:p>
        </w:tc>
        <w:tc>
          <w:tcPr>
            <w:tcW w:w="3210" w:type="dxa"/>
          </w:tcPr>
          <w:p w14:paraId="1F366BB2" w14:textId="77777777" w:rsidR="00F2730A" w:rsidRDefault="00F2730A" w:rsidP="00790C1C">
            <w:pPr>
              <w:rPr>
                <w:rFonts w:ascii="Times New Roman" w:hAnsi="Times New Roman" w:cs="Times New Roman"/>
                <w:szCs w:val="20"/>
              </w:rPr>
            </w:pPr>
            <w:r>
              <w:rPr>
                <w:rFonts w:ascii="Times New Roman" w:hAnsi="Times New Roman" w:cs="Times New Roman"/>
                <w:szCs w:val="20"/>
              </w:rPr>
              <w:lastRenderedPageBreak/>
              <w:t xml:space="preserve">(2): </w:t>
            </w:r>
            <w:proofErr w:type="spellStart"/>
            <w:r>
              <w:rPr>
                <w:rFonts w:ascii="Times New Roman" w:hAnsi="Times New Roman" w:cs="Times New Roman"/>
                <w:szCs w:val="20"/>
              </w:rPr>
              <w:t>Futurewei</w:t>
            </w:r>
            <w:proofErr w:type="spellEnd"/>
            <w:r>
              <w:rPr>
                <w:rFonts w:ascii="Times New Roman" w:hAnsi="Times New Roman" w:cs="Times New Roman"/>
                <w:szCs w:val="20"/>
              </w:rPr>
              <w:t>, Apple</w:t>
            </w:r>
          </w:p>
        </w:tc>
        <w:tc>
          <w:tcPr>
            <w:tcW w:w="3210" w:type="dxa"/>
          </w:tcPr>
          <w:p w14:paraId="05CE6150" w14:textId="77777777" w:rsidR="00F2730A" w:rsidRDefault="00F2730A" w:rsidP="00790C1C">
            <w:pPr>
              <w:rPr>
                <w:rFonts w:ascii="Times New Roman" w:hAnsi="Times New Roman" w:cs="Times New Roman"/>
                <w:szCs w:val="20"/>
              </w:rPr>
            </w:pPr>
            <w:r>
              <w:rPr>
                <w:rFonts w:ascii="Times New Roman" w:hAnsi="Times New Roman" w:cs="Times New Roman"/>
              </w:rPr>
              <w:t xml:space="preserve">(15): Ericsson, Huawei, ZTE, </w:t>
            </w:r>
            <w:proofErr w:type="spellStart"/>
            <w:r>
              <w:rPr>
                <w:rFonts w:ascii="Times New Roman" w:hAnsi="Times New Roman" w:cs="Times New Roman"/>
              </w:rPr>
              <w:t>Spreadtrum</w:t>
            </w:r>
            <w:proofErr w:type="spellEnd"/>
            <w:r>
              <w:rPr>
                <w:rFonts w:ascii="Times New Roman" w:hAnsi="Times New Roman" w:cs="Times New Roman"/>
              </w:rPr>
              <w:t xml:space="preserve">, CATT, Sony, </w:t>
            </w:r>
            <w:proofErr w:type="spellStart"/>
            <w:r>
              <w:rPr>
                <w:rFonts w:ascii="Times New Roman" w:hAnsi="Times New Roman" w:cs="Times New Roman"/>
              </w:rPr>
              <w:lastRenderedPageBreak/>
              <w:t>Quectel</w:t>
            </w:r>
            <w:proofErr w:type="spellEnd"/>
            <w:r>
              <w:rPr>
                <w:rFonts w:ascii="Times New Roman" w:hAnsi="Times New Roman" w:cs="Times New Roman"/>
              </w:rPr>
              <w:t>, Samsung, Nokia, DOCOMO, Lenovo, Qualcomm, InterDigital, vivo, MediaTek</w:t>
            </w:r>
          </w:p>
        </w:tc>
      </w:tr>
      <w:tr w:rsidR="00F2730A" w14:paraId="384A06AC" w14:textId="77777777" w:rsidTr="00790C1C">
        <w:tc>
          <w:tcPr>
            <w:tcW w:w="3209" w:type="dxa"/>
          </w:tcPr>
          <w:p w14:paraId="44E21C40" w14:textId="77777777" w:rsidR="00F2730A" w:rsidRDefault="00F2730A" w:rsidP="00790C1C">
            <w:pPr>
              <w:rPr>
                <w:rFonts w:ascii="Times New Roman" w:hAnsi="Times New Roman" w:cs="Times New Roman"/>
                <w:szCs w:val="20"/>
                <w:lang w:val="en-GB"/>
              </w:rPr>
            </w:pPr>
            <w:r w:rsidRPr="00F2730A">
              <w:rPr>
                <w:rFonts w:ascii="Times New Roman" w:hAnsi="Times New Roman" w:cs="Times New Roman"/>
                <w:szCs w:val="20"/>
                <w:lang w:val="en-GB"/>
              </w:rPr>
              <w:lastRenderedPageBreak/>
              <w:t>Network-configured channel and interference measurements</w:t>
            </w:r>
            <w:r>
              <w:rPr>
                <w:rFonts w:ascii="Times New Roman" w:hAnsi="Times New Roman" w:cs="Times New Roman"/>
                <w:szCs w:val="20"/>
                <w:lang w:val="en-GB"/>
              </w:rPr>
              <w:t>:</w:t>
            </w:r>
          </w:p>
          <w:p w14:paraId="66AA5248" w14:textId="7662BC63" w:rsidR="00F2730A" w:rsidRDefault="00F2730A" w:rsidP="00790C1C">
            <w:pPr>
              <w:rPr>
                <w:rFonts w:ascii="Times New Roman" w:hAnsi="Times New Roman" w:cs="Times New Roman"/>
                <w:szCs w:val="20"/>
              </w:rPr>
            </w:pPr>
            <w:r>
              <w:rPr>
                <w:rFonts w:ascii="Times New Roman" w:hAnsi="Times New Roman" w:cs="Times New Roman"/>
                <w:szCs w:val="20"/>
              </w:rPr>
              <w:t>Minimum CQI (in time and frequency)</w:t>
            </w:r>
          </w:p>
        </w:tc>
        <w:tc>
          <w:tcPr>
            <w:tcW w:w="3210" w:type="dxa"/>
          </w:tcPr>
          <w:p w14:paraId="2F2373C4" w14:textId="77777777" w:rsidR="00F2730A" w:rsidRDefault="00F2730A" w:rsidP="00790C1C">
            <w:pPr>
              <w:rPr>
                <w:rFonts w:ascii="Times New Roman" w:hAnsi="Times New Roman" w:cs="Times New Roman"/>
                <w:szCs w:val="20"/>
              </w:rPr>
            </w:pPr>
            <w:r>
              <w:rPr>
                <w:rFonts w:ascii="Times New Roman" w:hAnsi="Times New Roman" w:cs="Times New Roman"/>
                <w:szCs w:val="20"/>
              </w:rPr>
              <w:t xml:space="preserve">(9): </w:t>
            </w:r>
            <w:r>
              <w:rPr>
                <w:rFonts w:ascii="Times New Roman" w:hAnsi="Times New Roman" w:cs="Times New Roman"/>
              </w:rPr>
              <w:t xml:space="preserve">ZTE, </w:t>
            </w:r>
            <w:proofErr w:type="spellStart"/>
            <w:r>
              <w:rPr>
                <w:rFonts w:ascii="Times New Roman" w:hAnsi="Times New Roman" w:cs="Times New Roman"/>
              </w:rPr>
              <w:t>Spreadtrum</w:t>
            </w:r>
            <w:proofErr w:type="spellEnd"/>
            <w:r>
              <w:rPr>
                <w:rFonts w:ascii="Times New Roman" w:hAnsi="Times New Roman" w:cs="Times New Roman"/>
              </w:rPr>
              <w:t xml:space="preserve">, LG, InterDigital, Lenovo, Qualcomm, </w:t>
            </w:r>
            <w:proofErr w:type="spellStart"/>
            <w:r>
              <w:rPr>
                <w:rFonts w:ascii="Times New Roman" w:hAnsi="Times New Roman" w:cs="Times New Roman"/>
              </w:rPr>
              <w:t>Quectel</w:t>
            </w:r>
            <w:proofErr w:type="spellEnd"/>
            <w:r>
              <w:rPr>
                <w:rFonts w:ascii="Times New Roman" w:hAnsi="Times New Roman" w:cs="Times New Roman"/>
              </w:rPr>
              <w:t>, Nokia, DOCOMO</w:t>
            </w:r>
          </w:p>
        </w:tc>
        <w:tc>
          <w:tcPr>
            <w:tcW w:w="3210" w:type="dxa"/>
          </w:tcPr>
          <w:p w14:paraId="7E1CF759" w14:textId="77777777" w:rsidR="00F2730A" w:rsidRDefault="00F2730A" w:rsidP="00790C1C">
            <w:pPr>
              <w:rPr>
                <w:rFonts w:ascii="Times New Roman" w:hAnsi="Times New Roman" w:cs="Times New Roman"/>
                <w:szCs w:val="20"/>
              </w:rPr>
            </w:pPr>
            <w:r>
              <w:rPr>
                <w:rFonts w:ascii="Times New Roman" w:hAnsi="Times New Roman" w:cs="Times New Roman"/>
                <w:szCs w:val="20"/>
              </w:rPr>
              <w:t xml:space="preserve">(11): </w:t>
            </w:r>
            <w:proofErr w:type="spellStart"/>
            <w:r w:rsidRPr="00061DBA">
              <w:rPr>
                <w:rFonts w:ascii="Times New Roman" w:hAnsi="Times New Roman" w:cs="Times New Roman"/>
                <w:szCs w:val="20"/>
              </w:rPr>
              <w:t>Futurewei</w:t>
            </w:r>
            <w:proofErr w:type="spellEnd"/>
            <w:r w:rsidRPr="00061DBA">
              <w:rPr>
                <w:rFonts w:ascii="Times New Roman" w:hAnsi="Times New Roman" w:cs="Times New Roman"/>
                <w:szCs w:val="20"/>
              </w:rPr>
              <w:t>, Ericsson, CATT, Apple, Samsung, Sony, Huawei, OPPO, vivo, Intel, MediaTek</w:t>
            </w:r>
          </w:p>
        </w:tc>
      </w:tr>
      <w:tr w:rsidR="00F2730A" w14:paraId="74F96272" w14:textId="77777777" w:rsidTr="00790C1C">
        <w:tc>
          <w:tcPr>
            <w:tcW w:w="3209" w:type="dxa"/>
          </w:tcPr>
          <w:p w14:paraId="0AEEB959" w14:textId="77777777" w:rsidR="00F2730A" w:rsidRDefault="00F2730A" w:rsidP="00790C1C">
            <w:pPr>
              <w:rPr>
                <w:rFonts w:ascii="Times New Roman" w:hAnsi="Times New Roman" w:cs="Times New Roman"/>
                <w:szCs w:val="20"/>
              </w:rPr>
            </w:pPr>
            <w:r>
              <w:rPr>
                <w:rFonts w:ascii="Times New Roman" w:hAnsi="Times New Roman" w:cs="Times New Roman"/>
                <w:szCs w:val="20"/>
              </w:rPr>
              <w:t xml:space="preserve">Increased granularity of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CQI</w:t>
            </w:r>
          </w:p>
        </w:tc>
        <w:tc>
          <w:tcPr>
            <w:tcW w:w="3210" w:type="dxa"/>
          </w:tcPr>
          <w:p w14:paraId="03493C0A" w14:textId="77777777" w:rsidR="00F2730A" w:rsidRDefault="00F2730A" w:rsidP="00790C1C">
            <w:pPr>
              <w:rPr>
                <w:rFonts w:ascii="Times New Roman" w:hAnsi="Times New Roman" w:cs="Times New Roman"/>
                <w:szCs w:val="20"/>
              </w:rPr>
            </w:pPr>
            <w:r>
              <w:rPr>
                <w:rFonts w:ascii="Times New Roman" w:hAnsi="Times New Roman" w:cs="Times New Roman"/>
                <w:szCs w:val="20"/>
              </w:rPr>
              <w:t xml:space="preserve">(10): </w:t>
            </w:r>
            <w:r w:rsidRPr="00061DBA">
              <w:rPr>
                <w:rFonts w:ascii="Times New Roman" w:hAnsi="Times New Roman" w:cs="Times New Roman"/>
                <w:szCs w:val="20"/>
              </w:rPr>
              <w:t xml:space="preserve">Huawei, </w:t>
            </w:r>
            <w:proofErr w:type="spellStart"/>
            <w:r w:rsidRPr="00061DBA">
              <w:rPr>
                <w:rFonts w:ascii="Times New Roman" w:hAnsi="Times New Roman" w:cs="Times New Roman"/>
                <w:szCs w:val="20"/>
              </w:rPr>
              <w:t>Mediatek</w:t>
            </w:r>
            <w:proofErr w:type="spellEnd"/>
            <w:r w:rsidRPr="00061DBA">
              <w:rPr>
                <w:rFonts w:ascii="Times New Roman" w:hAnsi="Times New Roman" w:cs="Times New Roman"/>
                <w:szCs w:val="20"/>
              </w:rPr>
              <w:t xml:space="preserve">, Samsung, Sony, DOCOMO, </w:t>
            </w:r>
            <w:proofErr w:type="spellStart"/>
            <w:r w:rsidRPr="00061DBA">
              <w:rPr>
                <w:rFonts w:ascii="Times New Roman" w:hAnsi="Times New Roman" w:cs="Times New Roman"/>
                <w:szCs w:val="20"/>
              </w:rPr>
              <w:t>Spreadtrum</w:t>
            </w:r>
            <w:proofErr w:type="spellEnd"/>
            <w:r w:rsidRPr="00061DBA">
              <w:rPr>
                <w:rFonts w:ascii="Times New Roman" w:hAnsi="Times New Roman" w:cs="Times New Roman"/>
                <w:szCs w:val="20"/>
              </w:rPr>
              <w:t xml:space="preserve">, OPPO (2nd pref.), CATT, </w:t>
            </w:r>
            <w:proofErr w:type="spellStart"/>
            <w:r w:rsidRPr="00061DBA">
              <w:rPr>
                <w:rFonts w:ascii="Times New Roman" w:hAnsi="Times New Roman" w:cs="Times New Roman"/>
                <w:szCs w:val="20"/>
              </w:rPr>
              <w:t>Quectel</w:t>
            </w:r>
            <w:proofErr w:type="spellEnd"/>
            <w:r w:rsidRPr="00061DBA">
              <w:rPr>
                <w:rFonts w:ascii="Times New Roman" w:hAnsi="Times New Roman" w:cs="Times New Roman"/>
                <w:szCs w:val="20"/>
              </w:rPr>
              <w:t>, Lenovo</w:t>
            </w:r>
          </w:p>
        </w:tc>
        <w:tc>
          <w:tcPr>
            <w:tcW w:w="3210" w:type="dxa"/>
          </w:tcPr>
          <w:p w14:paraId="2B9101A8" w14:textId="77777777" w:rsidR="00F2730A" w:rsidRDefault="00F2730A" w:rsidP="00790C1C">
            <w:pPr>
              <w:rPr>
                <w:rFonts w:ascii="Times New Roman" w:hAnsi="Times New Roman" w:cs="Times New Roman"/>
                <w:szCs w:val="20"/>
              </w:rPr>
            </w:pPr>
            <w:r>
              <w:rPr>
                <w:rFonts w:ascii="Times New Roman" w:hAnsi="Times New Roman" w:cs="Times New Roman"/>
                <w:szCs w:val="20"/>
              </w:rPr>
              <w:t xml:space="preserve">(5): </w:t>
            </w:r>
            <w:r>
              <w:rPr>
                <w:rFonts w:ascii="Times New Roman" w:hAnsi="Times New Roman" w:cs="Times New Roman"/>
              </w:rPr>
              <w:t>Ericsson, Nokia, Intel, Apple, InterDigital</w:t>
            </w:r>
          </w:p>
        </w:tc>
      </w:tr>
      <w:tr w:rsidR="00F2730A" w14:paraId="1D9E96EE" w14:textId="77777777" w:rsidTr="00790C1C">
        <w:tc>
          <w:tcPr>
            <w:tcW w:w="3209" w:type="dxa"/>
          </w:tcPr>
          <w:p w14:paraId="1E42AD25" w14:textId="77777777" w:rsidR="00F2730A" w:rsidRDefault="00F2730A" w:rsidP="00790C1C">
            <w:pPr>
              <w:rPr>
                <w:rFonts w:ascii="Times New Roman" w:hAnsi="Times New Roman" w:cs="Times New Roman"/>
                <w:szCs w:val="20"/>
              </w:rPr>
            </w:pPr>
            <w:r>
              <w:rPr>
                <w:rFonts w:ascii="Times New Roman" w:hAnsi="Times New Roman" w:cs="Times New Roman"/>
                <w:szCs w:val="20"/>
              </w:rPr>
              <w:t>CQI-only update (if CSI processing time can be reduced)</w:t>
            </w:r>
          </w:p>
        </w:tc>
        <w:tc>
          <w:tcPr>
            <w:tcW w:w="3210" w:type="dxa"/>
          </w:tcPr>
          <w:p w14:paraId="7EF9367C" w14:textId="77777777" w:rsidR="00F2730A" w:rsidRDefault="00F2730A" w:rsidP="00790C1C">
            <w:pPr>
              <w:rPr>
                <w:rFonts w:ascii="Times New Roman" w:hAnsi="Times New Roman" w:cs="Times New Roman"/>
                <w:szCs w:val="20"/>
              </w:rPr>
            </w:pPr>
            <w:r>
              <w:rPr>
                <w:rFonts w:ascii="Times New Roman" w:hAnsi="Times New Roman" w:cs="Times New Roman"/>
                <w:szCs w:val="20"/>
              </w:rPr>
              <w:t xml:space="preserve">(9): </w:t>
            </w:r>
            <w:r w:rsidRPr="00061DBA">
              <w:rPr>
                <w:rFonts w:ascii="Times New Roman" w:hAnsi="Times New Roman" w:cs="Times New Roman"/>
                <w:szCs w:val="20"/>
              </w:rPr>
              <w:t xml:space="preserve">Huawei, Vivo, Oppo (1st pref.), </w:t>
            </w:r>
            <w:proofErr w:type="spellStart"/>
            <w:r w:rsidRPr="00061DBA">
              <w:rPr>
                <w:rFonts w:ascii="Times New Roman" w:hAnsi="Times New Roman" w:cs="Times New Roman"/>
                <w:szCs w:val="20"/>
              </w:rPr>
              <w:t>Spreadtrum</w:t>
            </w:r>
            <w:proofErr w:type="spellEnd"/>
            <w:r w:rsidRPr="00061DBA">
              <w:rPr>
                <w:rFonts w:ascii="Times New Roman" w:hAnsi="Times New Roman" w:cs="Times New Roman"/>
                <w:szCs w:val="20"/>
              </w:rPr>
              <w:t xml:space="preserve">, DOCOMO, CATT, </w:t>
            </w:r>
            <w:proofErr w:type="spellStart"/>
            <w:r w:rsidRPr="00061DBA">
              <w:rPr>
                <w:rFonts w:ascii="Times New Roman" w:hAnsi="Times New Roman" w:cs="Times New Roman"/>
                <w:szCs w:val="20"/>
              </w:rPr>
              <w:t>Quectel</w:t>
            </w:r>
            <w:proofErr w:type="spellEnd"/>
            <w:r w:rsidRPr="00061DBA">
              <w:rPr>
                <w:rFonts w:ascii="Times New Roman" w:hAnsi="Times New Roman" w:cs="Times New Roman"/>
                <w:szCs w:val="20"/>
              </w:rPr>
              <w:t>, LG, Lenovo</w:t>
            </w:r>
          </w:p>
        </w:tc>
        <w:tc>
          <w:tcPr>
            <w:tcW w:w="3210" w:type="dxa"/>
          </w:tcPr>
          <w:p w14:paraId="39AC2F47" w14:textId="77777777" w:rsidR="00F2730A" w:rsidRDefault="00F2730A" w:rsidP="00790C1C">
            <w:pPr>
              <w:rPr>
                <w:rFonts w:ascii="Times New Roman" w:hAnsi="Times New Roman" w:cs="Times New Roman"/>
                <w:szCs w:val="20"/>
              </w:rPr>
            </w:pPr>
            <w:r>
              <w:rPr>
                <w:rFonts w:ascii="Times New Roman" w:hAnsi="Times New Roman" w:cs="Times New Roman"/>
              </w:rPr>
              <w:t xml:space="preserve">(11): Nokia, Ericsson, QC, Samsung, Intel, </w:t>
            </w:r>
            <w:proofErr w:type="spellStart"/>
            <w:r>
              <w:rPr>
                <w:rFonts w:ascii="Times New Roman" w:hAnsi="Times New Roman" w:cs="Times New Roman"/>
              </w:rPr>
              <w:t>Mediatek</w:t>
            </w:r>
            <w:proofErr w:type="spellEnd"/>
            <w:r>
              <w:rPr>
                <w:rFonts w:ascii="Times New Roman" w:hAnsi="Times New Roman" w:cs="Times New Roman"/>
              </w:rPr>
              <w:t xml:space="preserve">, </w:t>
            </w:r>
            <w:r w:rsidRPr="00061DBA">
              <w:rPr>
                <w:rFonts w:ascii="Times New Roman" w:hAnsi="Times New Roman" w:cs="Times New Roman"/>
              </w:rPr>
              <w:t xml:space="preserve">Sony, </w:t>
            </w:r>
            <w:r w:rsidRPr="00061DBA">
              <w:rPr>
                <w:rFonts w:ascii="Times New Roman" w:eastAsia="SimSun" w:hAnsi="Times New Roman" w:cs="Times New Roman" w:hint="eastAsia"/>
              </w:rPr>
              <w:t>ZTE</w:t>
            </w:r>
            <w:r w:rsidRPr="00061DBA">
              <w:rPr>
                <w:rFonts w:ascii="Times New Roman" w:eastAsia="SimSun" w:hAnsi="Times New Roman" w:cs="Times New Roman"/>
              </w:rPr>
              <w:t>, Intel</w:t>
            </w:r>
            <w:r>
              <w:rPr>
                <w:rFonts w:ascii="Times New Roman" w:eastAsia="SimSun" w:hAnsi="Times New Roman" w:cs="Times New Roman"/>
              </w:rPr>
              <w:t>, Apple, InterDigital</w:t>
            </w:r>
          </w:p>
        </w:tc>
      </w:tr>
      <w:tr w:rsidR="00F2730A" w14:paraId="5D003BF3" w14:textId="77777777" w:rsidTr="00790C1C">
        <w:tc>
          <w:tcPr>
            <w:tcW w:w="3209" w:type="dxa"/>
          </w:tcPr>
          <w:p w14:paraId="6810DDA8" w14:textId="77777777" w:rsidR="00F2730A" w:rsidRDefault="00F2730A" w:rsidP="00790C1C">
            <w:pPr>
              <w:rPr>
                <w:rFonts w:ascii="Times New Roman" w:hAnsi="Times New Roman" w:cs="Times New Roman"/>
                <w:szCs w:val="20"/>
              </w:rPr>
            </w:pPr>
            <w:r>
              <w:rPr>
                <w:rFonts w:ascii="Times New Roman" w:hAnsi="Times New Roman" w:cs="Times New Roman"/>
                <w:szCs w:val="20"/>
              </w:rPr>
              <w:t>CQI-only update (if CSI processing time cannot be reduced)</w:t>
            </w:r>
          </w:p>
        </w:tc>
        <w:tc>
          <w:tcPr>
            <w:tcW w:w="3210" w:type="dxa"/>
          </w:tcPr>
          <w:p w14:paraId="6A1474E2" w14:textId="77777777" w:rsidR="00F2730A" w:rsidRDefault="00F2730A" w:rsidP="00790C1C">
            <w:pPr>
              <w:rPr>
                <w:rFonts w:ascii="Times New Roman" w:hAnsi="Times New Roman" w:cs="Times New Roman"/>
                <w:szCs w:val="20"/>
              </w:rPr>
            </w:pPr>
            <w:r>
              <w:rPr>
                <w:rFonts w:ascii="Times New Roman" w:hAnsi="Times New Roman" w:cs="Times New Roman"/>
              </w:rPr>
              <w:t xml:space="preserve">(6) Huawei, Vivo, </w:t>
            </w:r>
            <w:r w:rsidRPr="00E505FA">
              <w:rPr>
                <w:rFonts w:ascii="Times New Roman" w:hAnsi="Times New Roman" w:cs="Times New Roman"/>
              </w:rPr>
              <w:t>Oppo</w:t>
            </w:r>
            <w:r w:rsidRPr="00E505FA">
              <w:rPr>
                <w:rFonts w:ascii="Times New Roman" w:hAnsi="Times New Roman" w:cs="Times New Roman"/>
                <w:lang w:val="en"/>
              </w:rPr>
              <w:t xml:space="preserve"> </w:t>
            </w:r>
            <w:r w:rsidRPr="00E505FA">
              <w:rPr>
                <w:rFonts w:ascii="Times New Roman" w:hAnsi="Times New Roman" w:cs="Times New Roman"/>
                <w:u w:val="single"/>
                <w:lang w:val="en"/>
              </w:rPr>
              <w:t>(1</w:t>
            </w:r>
            <w:r w:rsidRPr="00E505FA">
              <w:rPr>
                <w:rFonts w:ascii="Times New Roman" w:hAnsi="Times New Roman" w:cs="Times New Roman"/>
                <w:u w:val="single"/>
                <w:vertAlign w:val="superscript"/>
                <w:lang w:val="en"/>
              </w:rPr>
              <w:t>st</w:t>
            </w:r>
            <w:r w:rsidRPr="00E505FA">
              <w:rPr>
                <w:rFonts w:ascii="Times New Roman" w:hAnsi="Times New Roman" w:cs="Times New Roman"/>
                <w:u w:val="single"/>
                <w:lang w:val="en"/>
              </w:rPr>
              <w:t xml:space="preserve"> pref.)</w:t>
            </w:r>
            <w:r w:rsidRPr="00E505FA">
              <w:rPr>
                <w:rFonts w:ascii="Times New Roman" w:hAnsi="Times New Roman" w:cs="Times New Roman"/>
              </w:rPr>
              <w:t xml:space="preserve">, </w:t>
            </w:r>
            <w:proofErr w:type="spellStart"/>
            <w:r w:rsidRPr="00E505FA">
              <w:rPr>
                <w:rFonts w:ascii="Times New Roman" w:hAnsi="Times New Roman" w:cs="Times New Roman"/>
              </w:rPr>
              <w:t>Spreadtrum</w:t>
            </w:r>
            <w:proofErr w:type="spellEnd"/>
            <w:r w:rsidRPr="00E505FA">
              <w:rPr>
                <w:rFonts w:ascii="Times New Roman" w:hAnsi="Times New Roman" w:cs="Times New Roman"/>
              </w:rPr>
              <w:t>, DOCOMO</w:t>
            </w:r>
            <w:r w:rsidRPr="00E505FA">
              <w:rPr>
                <w:rFonts w:ascii="Times New Roman" w:eastAsia="SimSun" w:hAnsi="Times New Roman" w:cs="Times New Roman" w:hint="eastAsia"/>
              </w:rPr>
              <w:t xml:space="preserve">, </w:t>
            </w:r>
            <w:r w:rsidRPr="00E505FA">
              <w:rPr>
                <w:rFonts w:ascii="Times New Roman" w:eastAsia="SimSun" w:hAnsi="Times New Roman" w:cs="Times New Roman"/>
              </w:rPr>
              <w:t>LG</w:t>
            </w:r>
          </w:p>
        </w:tc>
        <w:tc>
          <w:tcPr>
            <w:tcW w:w="3210" w:type="dxa"/>
          </w:tcPr>
          <w:p w14:paraId="2DD4EFCC" w14:textId="77777777" w:rsidR="00F2730A" w:rsidRDefault="00F2730A" w:rsidP="00790C1C">
            <w:pPr>
              <w:rPr>
                <w:rFonts w:ascii="Times New Roman" w:hAnsi="Times New Roman" w:cs="Times New Roman"/>
                <w:szCs w:val="20"/>
              </w:rPr>
            </w:pPr>
            <w:r>
              <w:rPr>
                <w:rFonts w:ascii="Times New Roman" w:hAnsi="Times New Roman" w:cs="Times New Roman"/>
                <w:szCs w:val="20"/>
              </w:rPr>
              <w:t xml:space="preserve">(13) </w:t>
            </w:r>
            <w:r w:rsidRPr="00E505FA">
              <w:rPr>
                <w:rFonts w:ascii="Times New Roman" w:hAnsi="Times New Roman" w:cs="Times New Roman"/>
                <w:szCs w:val="20"/>
              </w:rPr>
              <w:t xml:space="preserve">Nokia, Ericsson, QC, Samsung, Intel, </w:t>
            </w:r>
            <w:proofErr w:type="spellStart"/>
            <w:r w:rsidRPr="00E505FA">
              <w:rPr>
                <w:rFonts w:ascii="Times New Roman" w:hAnsi="Times New Roman" w:cs="Times New Roman"/>
                <w:szCs w:val="20"/>
              </w:rPr>
              <w:t>Mediatek</w:t>
            </w:r>
            <w:proofErr w:type="spellEnd"/>
            <w:r w:rsidRPr="00E505FA">
              <w:rPr>
                <w:rFonts w:ascii="Times New Roman" w:hAnsi="Times New Roman" w:cs="Times New Roman"/>
                <w:szCs w:val="20"/>
              </w:rPr>
              <w:t xml:space="preserve">, Sony, CATT, ZTE, Intel, </w:t>
            </w:r>
            <w:proofErr w:type="spellStart"/>
            <w:r w:rsidRPr="00E505FA">
              <w:rPr>
                <w:rFonts w:ascii="Times New Roman" w:hAnsi="Times New Roman" w:cs="Times New Roman"/>
                <w:szCs w:val="20"/>
              </w:rPr>
              <w:t>Quectel</w:t>
            </w:r>
            <w:proofErr w:type="spellEnd"/>
            <w:r>
              <w:rPr>
                <w:rFonts w:ascii="Times New Roman" w:hAnsi="Times New Roman" w:cs="Times New Roman"/>
                <w:szCs w:val="20"/>
              </w:rPr>
              <w:t>, Apple, InterDigital</w:t>
            </w:r>
          </w:p>
        </w:tc>
      </w:tr>
    </w:tbl>
    <w:p w14:paraId="22E3A2CD" w14:textId="77777777" w:rsidR="00F2730A" w:rsidRPr="00C66B6A" w:rsidRDefault="00F2730A" w:rsidP="00BA7E29">
      <w:pPr>
        <w:rPr>
          <w:rFonts w:ascii="Times New Roman" w:hAnsi="Times New Roman" w:cs="Times New Roman"/>
          <w:szCs w:val="20"/>
        </w:rPr>
      </w:pPr>
    </w:p>
    <w:p w14:paraId="2F829C83" w14:textId="0ED6D24F" w:rsidR="000234B5" w:rsidRDefault="00C31CF1">
      <w:pPr>
        <w:pStyle w:val="Heading1"/>
        <w:numPr>
          <w:ilvl w:val="0"/>
          <w:numId w:val="0"/>
        </w:numPr>
        <w:ind w:left="432" w:hanging="432"/>
        <w:rPr>
          <w:rFonts w:ascii="Times New Roman" w:hAnsi="Times New Roman"/>
          <w:lang w:val="en-US"/>
        </w:rPr>
      </w:pPr>
      <w:r>
        <w:rPr>
          <w:rFonts w:ascii="Times New Roman" w:hAnsi="Times New Roman"/>
          <w:lang w:val="en-US"/>
        </w:rPr>
        <w:t>Appendix</w:t>
      </w:r>
      <w:r w:rsidR="00027731">
        <w:rPr>
          <w:rFonts w:ascii="Times New Roman" w:hAnsi="Times New Roman"/>
          <w:lang w:val="en-US"/>
        </w:rPr>
        <w:t xml:space="preserve"> B</w:t>
      </w:r>
      <w:r>
        <w:rPr>
          <w:rFonts w:ascii="Times New Roman" w:hAnsi="Times New Roman"/>
          <w:lang w:val="en-US"/>
        </w:rPr>
        <w:t>: Previous agreements</w:t>
      </w:r>
    </w:p>
    <w:p w14:paraId="481F877E" w14:textId="41EE2679" w:rsidR="003C17BD" w:rsidRDefault="003C17BD" w:rsidP="003C17BD">
      <w:pPr>
        <w:rPr>
          <w:rFonts w:ascii="Times New Roman" w:hAnsi="Times New Roman" w:cs="Times New Roman"/>
          <w:szCs w:val="20"/>
          <w:u w:val="single"/>
        </w:rPr>
      </w:pPr>
      <w:r>
        <w:rPr>
          <w:rFonts w:ascii="Times New Roman" w:hAnsi="Times New Roman" w:cs="Times New Roman"/>
          <w:szCs w:val="20"/>
          <w:u w:val="single"/>
        </w:rPr>
        <w:t>RAN1#105-e</w:t>
      </w:r>
    </w:p>
    <w:p w14:paraId="6C536541" w14:textId="77777777" w:rsidR="006B503F" w:rsidRPr="00F56FF9" w:rsidRDefault="006B503F" w:rsidP="006B503F">
      <w:pPr>
        <w:rPr>
          <w:rFonts w:ascii="Times New Roman" w:hAnsi="Times New Roman"/>
        </w:rPr>
      </w:pPr>
      <w:r w:rsidRPr="00F56FF9">
        <w:rPr>
          <w:rFonts w:ascii="Times New Roman" w:hAnsi="Times New Roman"/>
        </w:rPr>
        <w:t>Proposal:</w:t>
      </w:r>
    </w:p>
    <w:p w14:paraId="56606B5E" w14:textId="77777777" w:rsidR="006B503F" w:rsidRPr="00F56FF9" w:rsidRDefault="006B503F" w:rsidP="006B503F">
      <w:pPr>
        <w:rPr>
          <w:rFonts w:ascii="Times New Roman" w:hAnsi="Times New Roman"/>
        </w:rPr>
      </w:pPr>
      <w:r w:rsidRPr="00F56FF9">
        <w:rPr>
          <w:rFonts w:ascii="Times New Roman" w:hAnsi="Times New Roman"/>
        </w:rPr>
        <w:t xml:space="preserve">RAN1 to further investigate the following for CSI enhancements for </w:t>
      </w:r>
      <w:proofErr w:type="spellStart"/>
      <w:r w:rsidRPr="00F56FF9">
        <w:rPr>
          <w:rFonts w:ascii="Times New Roman" w:hAnsi="Times New Roman"/>
        </w:rPr>
        <w:t>IIoT</w:t>
      </w:r>
      <w:proofErr w:type="spellEnd"/>
      <w:r w:rsidRPr="00F56FF9">
        <w:rPr>
          <w:rFonts w:ascii="Times New Roman" w:hAnsi="Times New Roman"/>
        </w:rPr>
        <w:t>/URLLC:</w:t>
      </w:r>
    </w:p>
    <w:p w14:paraId="4C03DF9F" w14:textId="77777777" w:rsidR="006B503F" w:rsidRPr="00F56FF9" w:rsidRDefault="006B503F" w:rsidP="006B503F">
      <w:pPr>
        <w:pStyle w:val="ListParagraph"/>
        <w:numPr>
          <w:ilvl w:val="0"/>
          <w:numId w:val="45"/>
        </w:numPr>
        <w:spacing w:line="252" w:lineRule="auto"/>
        <w:rPr>
          <w:rFonts w:ascii="Times New Roman" w:hAnsi="Times New Roman"/>
        </w:rPr>
      </w:pPr>
      <w:r w:rsidRPr="00F56FF9">
        <w:rPr>
          <w:rFonts w:ascii="Times New Roman" w:hAnsi="Times New Roman"/>
        </w:rPr>
        <w:t xml:space="preserve">Increasing granularity of </w:t>
      </w:r>
      <w:proofErr w:type="spellStart"/>
      <w:r w:rsidRPr="00F56FF9">
        <w:rPr>
          <w:rFonts w:ascii="Times New Roman" w:hAnsi="Times New Roman"/>
        </w:rPr>
        <w:t>subband</w:t>
      </w:r>
      <w:proofErr w:type="spellEnd"/>
      <w:r w:rsidRPr="00F56FF9">
        <w:rPr>
          <w:rFonts w:ascii="Times New Roman" w:hAnsi="Times New Roman"/>
        </w:rPr>
        <w:t xml:space="preserve"> CQI (3-bits differential </w:t>
      </w:r>
      <w:proofErr w:type="spellStart"/>
      <w:r w:rsidRPr="00F56FF9">
        <w:rPr>
          <w:rFonts w:ascii="Times New Roman" w:hAnsi="Times New Roman"/>
        </w:rPr>
        <w:t>subband</w:t>
      </w:r>
      <w:proofErr w:type="spellEnd"/>
      <w:r w:rsidRPr="00F56FF9">
        <w:rPr>
          <w:rFonts w:ascii="Times New Roman" w:hAnsi="Times New Roman"/>
        </w:rPr>
        <w:t xml:space="preserve"> CQI or 4-bits CQI)</w:t>
      </w:r>
    </w:p>
    <w:p w14:paraId="4BA6B4DF" w14:textId="77777777" w:rsidR="006B503F" w:rsidRPr="00F56FF9" w:rsidRDefault="006B503F" w:rsidP="006B503F">
      <w:pPr>
        <w:pStyle w:val="ListParagraph"/>
        <w:numPr>
          <w:ilvl w:val="0"/>
          <w:numId w:val="45"/>
        </w:numPr>
        <w:spacing w:line="252" w:lineRule="auto"/>
        <w:rPr>
          <w:rFonts w:ascii="Times New Roman" w:hAnsi="Times New Roman"/>
        </w:rPr>
      </w:pPr>
      <w:r w:rsidRPr="00F56FF9">
        <w:rPr>
          <w:rFonts w:ascii="Times New Roman" w:hAnsi="Times New Roman"/>
        </w:rPr>
        <w:t>Reporting of delta-MCS:</w:t>
      </w:r>
    </w:p>
    <w:p w14:paraId="5575AE3F" w14:textId="77777777" w:rsidR="006B503F" w:rsidRPr="00F56FF9" w:rsidRDefault="006B503F" w:rsidP="006B503F">
      <w:pPr>
        <w:pStyle w:val="ListParagraph"/>
        <w:numPr>
          <w:ilvl w:val="1"/>
          <w:numId w:val="45"/>
        </w:numPr>
        <w:spacing w:line="252" w:lineRule="auto"/>
        <w:rPr>
          <w:rFonts w:ascii="Times New Roman" w:hAnsi="Times New Roman"/>
        </w:rPr>
      </w:pPr>
      <w:r w:rsidRPr="00F56FF9">
        <w:rPr>
          <w:rFonts w:ascii="Times New Roman" w:hAnsi="Times New Roman"/>
        </w:rPr>
        <w:t>Report consists of delta-MCS for a TB received with MCS index I</w:t>
      </w:r>
      <w:r w:rsidRPr="00F56FF9">
        <w:rPr>
          <w:rFonts w:ascii="Times New Roman" w:hAnsi="Times New Roman"/>
          <w:vertAlign w:val="subscript"/>
        </w:rPr>
        <w:t>MCS</w:t>
      </w:r>
      <w:r w:rsidRPr="00F56FF9">
        <w:rPr>
          <w:rFonts w:ascii="Times New Roman" w:hAnsi="Times New Roman"/>
        </w:rPr>
        <w:t>:</w:t>
      </w:r>
    </w:p>
    <w:p w14:paraId="1EAA7B8F" w14:textId="77777777" w:rsidR="006B503F" w:rsidRPr="00F56FF9" w:rsidRDefault="006B503F" w:rsidP="006B503F">
      <w:pPr>
        <w:pStyle w:val="ListParagraph"/>
        <w:numPr>
          <w:ilvl w:val="2"/>
          <w:numId w:val="45"/>
        </w:numPr>
        <w:spacing w:line="252" w:lineRule="auto"/>
        <w:rPr>
          <w:rFonts w:ascii="Times New Roman" w:hAnsi="Times New Roman"/>
        </w:rPr>
      </w:pPr>
      <w:r w:rsidRPr="00F56FF9">
        <w:rPr>
          <w:rFonts w:ascii="Times New Roman" w:hAnsi="Times New Roman"/>
        </w:rPr>
        <w:t xml:space="preserve">delta-MCS is calculated from the difference between </w:t>
      </w:r>
      <w:proofErr w:type="spellStart"/>
      <w:r w:rsidRPr="00F56FF9">
        <w:rPr>
          <w:rFonts w:ascii="Times New Roman" w:hAnsi="Times New Roman"/>
        </w:rPr>
        <w:t>I</w:t>
      </w:r>
      <w:r w:rsidRPr="00F56FF9">
        <w:rPr>
          <w:rFonts w:ascii="Times New Roman" w:hAnsi="Times New Roman"/>
          <w:vertAlign w:val="subscript"/>
        </w:rPr>
        <w:t>MCS_tgt</w:t>
      </w:r>
      <w:proofErr w:type="spellEnd"/>
      <w:r w:rsidRPr="00F56FF9">
        <w:rPr>
          <w:rFonts w:ascii="Times New Roman" w:hAnsi="Times New Roman"/>
        </w:rPr>
        <w:t xml:space="preserve"> and I</w:t>
      </w:r>
      <w:r w:rsidRPr="00F56FF9">
        <w:rPr>
          <w:rFonts w:ascii="Times New Roman" w:hAnsi="Times New Roman"/>
          <w:vertAlign w:val="subscript"/>
        </w:rPr>
        <w:t>MCS</w:t>
      </w:r>
      <w:r w:rsidRPr="00F56FF9">
        <w:rPr>
          <w:rFonts w:ascii="Times New Roman" w:hAnsi="Times New Roman"/>
        </w:rPr>
        <w:t xml:space="preserve">, where </w:t>
      </w:r>
      <w:proofErr w:type="spellStart"/>
      <w:r w:rsidRPr="00F56FF9">
        <w:rPr>
          <w:rFonts w:ascii="Times New Roman" w:hAnsi="Times New Roman"/>
        </w:rPr>
        <w:t>I</w:t>
      </w:r>
      <w:r w:rsidRPr="00F56FF9">
        <w:rPr>
          <w:rFonts w:ascii="Times New Roman" w:hAnsi="Times New Roman"/>
          <w:vertAlign w:val="subscript"/>
        </w:rPr>
        <w:t>MCS_tgt</w:t>
      </w:r>
      <w:proofErr w:type="spellEnd"/>
      <w:r w:rsidRPr="00F56FF9">
        <w:rPr>
          <w:rFonts w:ascii="Times New Roman" w:hAnsi="Times New Roman"/>
        </w:rPr>
        <w:t xml:space="preserve"> is largest MCS index such that estimated BLER of </w:t>
      </w:r>
      <w:r w:rsidRPr="00F56FF9">
        <w:rPr>
          <w:rFonts w:ascii="Times New Roman" w:hAnsi="Times New Roman"/>
          <w:strike/>
        </w:rPr>
        <w:t>the</w:t>
      </w:r>
      <w:r w:rsidRPr="00F56FF9">
        <w:rPr>
          <w:rFonts w:ascii="Times New Roman" w:hAnsi="Times New Roman"/>
        </w:rPr>
        <w:t xml:space="preserve"> for a TB received with this MCS index would be smaller than or equal to a BLER target, and I</w:t>
      </w:r>
      <w:r w:rsidRPr="00F56FF9">
        <w:rPr>
          <w:rFonts w:ascii="Times New Roman" w:hAnsi="Times New Roman"/>
          <w:vertAlign w:val="subscript"/>
        </w:rPr>
        <w:t>MCS</w:t>
      </w:r>
      <w:r w:rsidRPr="00F56FF9">
        <w:rPr>
          <w:rFonts w:ascii="Times New Roman" w:hAnsi="Times New Roman"/>
        </w:rPr>
        <w:t xml:space="preserve"> is the MCS index of the received TB.</w:t>
      </w:r>
    </w:p>
    <w:p w14:paraId="0D52DA2B" w14:textId="77777777" w:rsidR="006B503F" w:rsidRPr="00F56FF9" w:rsidRDefault="006B503F" w:rsidP="006B503F">
      <w:pPr>
        <w:pStyle w:val="ListParagraph"/>
        <w:numPr>
          <w:ilvl w:val="2"/>
          <w:numId w:val="45"/>
        </w:numPr>
        <w:spacing w:line="252" w:lineRule="auto"/>
        <w:rPr>
          <w:rFonts w:ascii="Times New Roman" w:hAnsi="Times New Roman"/>
        </w:rPr>
      </w:pPr>
      <w:r w:rsidRPr="00F56FF9">
        <w:rPr>
          <w:rFonts w:ascii="Times New Roman" w:hAnsi="Times New Roman"/>
        </w:rPr>
        <w:t>Estimated BLER for a TB is the largest error probability estimate of a code block within a TB.</w:t>
      </w:r>
    </w:p>
    <w:p w14:paraId="3E886675" w14:textId="77777777" w:rsidR="006B503F" w:rsidRPr="00F56FF9" w:rsidRDefault="006B503F" w:rsidP="006B503F">
      <w:pPr>
        <w:pStyle w:val="ListParagraph"/>
        <w:numPr>
          <w:ilvl w:val="2"/>
          <w:numId w:val="45"/>
        </w:numPr>
        <w:spacing w:line="252" w:lineRule="auto"/>
        <w:rPr>
          <w:rFonts w:ascii="Times New Roman" w:hAnsi="Times New Roman"/>
        </w:rPr>
      </w:pPr>
      <w:r w:rsidRPr="00F56FF9">
        <w:rPr>
          <w:rFonts w:ascii="Times New Roman" w:hAnsi="Times New Roman"/>
        </w:rPr>
        <w:t xml:space="preserve">FFS: whether to apply additional offset to delta-MCS (i.e. delta-MCS = </w:t>
      </w:r>
      <w:proofErr w:type="spellStart"/>
      <w:r w:rsidRPr="00F56FF9">
        <w:rPr>
          <w:rFonts w:ascii="Times New Roman" w:hAnsi="Times New Roman"/>
        </w:rPr>
        <w:t>I</w:t>
      </w:r>
      <w:r w:rsidRPr="00F56FF9">
        <w:rPr>
          <w:rFonts w:ascii="Times New Roman" w:hAnsi="Times New Roman"/>
          <w:vertAlign w:val="subscript"/>
        </w:rPr>
        <w:t>MCS_tgt</w:t>
      </w:r>
      <w:proofErr w:type="spellEnd"/>
      <w:r w:rsidRPr="00F56FF9">
        <w:rPr>
          <w:rFonts w:ascii="Times New Roman" w:hAnsi="Times New Roman"/>
        </w:rPr>
        <w:t xml:space="preserve"> – I</w:t>
      </w:r>
      <w:r w:rsidRPr="00F56FF9">
        <w:rPr>
          <w:rFonts w:ascii="Times New Roman" w:hAnsi="Times New Roman"/>
          <w:vertAlign w:val="subscript"/>
        </w:rPr>
        <w:t>MCS</w:t>
      </w:r>
      <w:r w:rsidRPr="00F56FF9">
        <w:rPr>
          <w:rFonts w:ascii="Times New Roman" w:hAnsi="Times New Roman"/>
        </w:rPr>
        <w:t xml:space="preserve"> - offset)</w:t>
      </w:r>
    </w:p>
    <w:p w14:paraId="11CF713F" w14:textId="77777777" w:rsidR="006B503F" w:rsidRPr="00F56FF9" w:rsidRDefault="006B503F" w:rsidP="006B503F">
      <w:pPr>
        <w:pStyle w:val="ListParagraph"/>
        <w:numPr>
          <w:ilvl w:val="2"/>
          <w:numId w:val="45"/>
        </w:numPr>
        <w:spacing w:line="252" w:lineRule="auto"/>
        <w:rPr>
          <w:rFonts w:ascii="Times New Roman" w:hAnsi="Times New Roman"/>
        </w:rPr>
      </w:pPr>
      <w:r w:rsidRPr="00F56FF9">
        <w:rPr>
          <w:rFonts w:ascii="Times New Roman" w:hAnsi="Times New Roman"/>
        </w:rPr>
        <w:t xml:space="preserve">FFS: whether TB size for determining </w:t>
      </w:r>
      <w:proofErr w:type="spellStart"/>
      <w:r w:rsidRPr="00F56FF9">
        <w:rPr>
          <w:rFonts w:ascii="Times New Roman" w:hAnsi="Times New Roman"/>
        </w:rPr>
        <w:t>I</w:t>
      </w:r>
      <w:r w:rsidRPr="00F56FF9">
        <w:rPr>
          <w:rFonts w:ascii="Times New Roman" w:hAnsi="Times New Roman"/>
          <w:vertAlign w:val="subscript"/>
        </w:rPr>
        <w:t>MCS_tgt</w:t>
      </w:r>
      <w:proofErr w:type="spellEnd"/>
      <w:r w:rsidRPr="00F56FF9">
        <w:rPr>
          <w:rFonts w:ascii="Times New Roman" w:hAnsi="Times New Roman"/>
        </w:rPr>
        <w:t xml:space="preserve"> is TB size of received TB or other TB size</w:t>
      </w:r>
    </w:p>
    <w:p w14:paraId="5E383016" w14:textId="77777777" w:rsidR="006B503F" w:rsidRPr="00F56FF9" w:rsidRDefault="006B503F" w:rsidP="006B503F">
      <w:pPr>
        <w:pStyle w:val="ListParagraph"/>
        <w:numPr>
          <w:ilvl w:val="2"/>
          <w:numId w:val="45"/>
        </w:numPr>
        <w:spacing w:line="252" w:lineRule="auto"/>
        <w:rPr>
          <w:rFonts w:ascii="Times New Roman" w:hAnsi="Times New Roman"/>
        </w:rPr>
      </w:pPr>
      <w:r w:rsidRPr="00F56FF9">
        <w:rPr>
          <w:rFonts w:ascii="Times New Roman" w:hAnsi="Times New Roman"/>
        </w:rPr>
        <w:t xml:space="preserve">FFS: How UE determines BLER target </w:t>
      </w:r>
      <w:r w:rsidRPr="00F56FF9">
        <w:rPr>
          <w:rFonts w:ascii="Times New Roman" w:hAnsi="Times New Roman"/>
          <w:strike/>
        </w:rPr>
        <w:t>(e.g. explicitly indicated by network or linked to a CQI table)</w:t>
      </w:r>
    </w:p>
    <w:p w14:paraId="2C99B0A8" w14:textId="77777777" w:rsidR="006B503F" w:rsidRPr="00F56FF9" w:rsidRDefault="006B503F" w:rsidP="006B503F">
      <w:pPr>
        <w:pStyle w:val="ListParagraph"/>
        <w:numPr>
          <w:ilvl w:val="1"/>
          <w:numId w:val="45"/>
        </w:numPr>
        <w:spacing w:line="252" w:lineRule="auto"/>
        <w:rPr>
          <w:rFonts w:ascii="Times New Roman" w:hAnsi="Times New Roman"/>
        </w:rPr>
      </w:pPr>
      <w:r w:rsidRPr="00F56FF9">
        <w:rPr>
          <w:rFonts w:ascii="Times New Roman" w:hAnsi="Times New Roman"/>
        </w:rPr>
        <w:t>FFS: Number of bits and quantization for delta-MCS report</w:t>
      </w:r>
    </w:p>
    <w:p w14:paraId="1F1AEFC1" w14:textId="77777777" w:rsidR="006B503F" w:rsidRPr="00F56FF9" w:rsidRDefault="006B503F" w:rsidP="006B503F">
      <w:pPr>
        <w:pStyle w:val="ListParagraph"/>
        <w:numPr>
          <w:ilvl w:val="1"/>
          <w:numId w:val="45"/>
        </w:numPr>
        <w:spacing w:line="252" w:lineRule="auto"/>
        <w:rPr>
          <w:rFonts w:ascii="Times New Roman" w:hAnsi="Times New Roman"/>
        </w:rPr>
      </w:pPr>
      <w:r w:rsidRPr="00F56FF9">
        <w:rPr>
          <w:rFonts w:ascii="Times New Roman" w:hAnsi="Times New Roman"/>
        </w:rPr>
        <w:lastRenderedPageBreak/>
        <w:t>FFS: whether delta-MCS is reported (Option 1) jointly with HARQ-ACK codebook or (Option 2) separately from HARQ-ACK codebook.</w:t>
      </w:r>
    </w:p>
    <w:p w14:paraId="676C86F8" w14:textId="77777777" w:rsidR="006B503F" w:rsidRPr="00F56FF9" w:rsidRDefault="006B503F" w:rsidP="006B503F">
      <w:pPr>
        <w:rPr>
          <w:rFonts w:ascii="Calibri" w:hAnsi="Calibri" w:cs="Calibri"/>
        </w:rPr>
      </w:pPr>
      <w:r w:rsidRPr="00F56FF9">
        <w:rPr>
          <w:rFonts w:ascii="Calibri" w:hAnsi="Calibri" w:cs="Calibri"/>
        </w:rPr>
        <w:t xml:space="preserve">Supported by: SONY, MediaTek, OPPO, </w:t>
      </w:r>
      <w:proofErr w:type="spellStart"/>
      <w:r w:rsidRPr="00F56FF9">
        <w:rPr>
          <w:rFonts w:ascii="Calibri" w:hAnsi="Calibri" w:cs="Calibri"/>
        </w:rPr>
        <w:t>Spreadtrum</w:t>
      </w:r>
      <w:proofErr w:type="spellEnd"/>
      <w:r w:rsidRPr="00F56FF9">
        <w:rPr>
          <w:rFonts w:ascii="Calibri" w:hAnsi="Calibri" w:cs="Calibri"/>
        </w:rPr>
        <w:t xml:space="preserve">, </w:t>
      </w:r>
      <w:proofErr w:type="spellStart"/>
      <w:r w:rsidRPr="00F56FF9">
        <w:rPr>
          <w:rFonts w:ascii="Calibri" w:hAnsi="Calibri" w:cs="Calibri"/>
        </w:rPr>
        <w:t>HiSilicon</w:t>
      </w:r>
      <w:proofErr w:type="spellEnd"/>
      <w:r w:rsidRPr="00F56FF9">
        <w:rPr>
          <w:rFonts w:ascii="Calibri" w:hAnsi="Calibri" w:cs="Calibri"/>
        </w:rPr>
        <w:t xml:space="preserve">, CATT, InterDigital, Ericsson, </w:t>
      </w:r>
      <w:proofErr w:type="spellStart"/>
      <w:r w:rsidRPr="00F56FF9">
        <w:rPr>
          <w:rFonts w:ascii="Calibri" w:hAnsi="Calibri" w:cs="Calibri"/>
        </w:rPr>
        <w:t>Quectel</w:t>
      </w:r>
      <w:proofErr w:type="spellEnd"/>
      <w:r w:rsidRPr="00F56FF9">
        <w:rPr>
          <w:rFonts w:ascii="Calibri" w:hAnsi="Calibri" w:cs="Calibri"/>
        </w:rPr>
        <w:t>, DoCoMo, Samsung, Motorola Mobility, LG, ZTE, vivo, Fujitsu, Qualcomm</w:t>
      </w:r>
    </w:p>
    <w:p w14:paraId="4982B95A" w14:textId="77777777" w:rsidR="006B503F" w:rsidRPr="00F56FF9" w:rsidRDefault="006B503F" w:rsidP="006B503F">
      <w:pPr>
        <w:rPr>
          <w:rFonts w:ascii="Calibri" w:hAnsi="Calibri" w:cs="Calibri"/>
        </w:rPr>
      </w:pPr>
      <w:r w:rsidRPr="00F56FF9">
        <w:rPr>
          <w:rFonts w:ascii="Calibri" w:hAnsi="Calibri" w:cs="Calibri"/>
        </w:rPr>
        <w:t xml:space="preserve">Objected by: Nokia, </w:t>
      </w:r>
      <w:proofErr w:type="spellStart"/>
      <w:r w:rsidRPr="00F56FF9">
        <w:rPr>
          <w:rFonts w:ascii="Calibri" w:hAnsi="Calibri" w:cs="Calibri"/>
        </w:rPr>
        <w:t>Futurewei</w:t>
      </w:r>
      <w:proofErr w:type="spellEnd"/>
    </w:p>
    <w:p w14:paraId="40BB1359" w14:textId="1BC5D9AA" w:rsidR="000234B5" w:rsidRDefault="00C31CF1">
      <w:pPr>
        <w:rPr>
          <w:rFonts w:ascii="Times New Roman" w:hAnsi="Times New Roman" w:cs="Times New Roman"/>
          <w:szCs w:val="20"/>
          <w:u w:val="single"/>
        </w:rPr>
      </w:pPr>
      <w:r>
        <w:rPr>
          <w:rFonts w:ascii="Times New Roman" w:hAnsi="Times New Roman" w:cs="Times New Roman"/>
          <w:szCs w:val="20"/>
          <w:u w:val="single"/>
        </w:rPr>
        <w:t>Agreements from RAN1#104b-e</w:t>
      </w:r>
    </w:p>
    <w:p w14:paraId="63E21B4A" w14:textId="77777777" w:rsidR="000234B5" w:rsidRDefault="00C31CF1">
      <w:pPr>
        <w:rPr>
          <w:rFonts w:ascii="Times" w:eastAsia="Batang" w:hAnsi="Times" w:cs="Times New Roman"/>
          <w:b/>
          <w:bCs/>
          <w:szCs w:val="20"/>
          <w:u w:val="single"/>
        </w:rPr>
      </w:pPr>
      <w:r>
        <w:rPr>
          <w:rFonts w:ascii="Times" w:eastAsia="Batang" w:hAnsi="Times" w:cs="Times New Roman"/>
          <w:b/>
          <w:bCs/>
          <w:szCs w:val="20"/>
          <w:u w:val="single"/>
        </w:rPr>
        <w:t>Conclusion:</w:t>
      </w:r>
    </w:p>
    <w:p w14:paraId="743DDD8A" w14:textId="77777777" w:rsidR="000234B5" w:rsidRDefault="00C31CF1">
      <w:pPr>
        <w:rPr>
          <w:rFonts w:ascii="Times" w:eastAsia="Batang" w:hAnsi="Times" w:cs="Times New Roman"/>
          <w:color w:val="000000"/>
          <w:szCs w:val="20"/>
        </w:rPr>
      </w:pPr>
      <w:r>
        <w:rPr>
          <w:rFonts w:ascii="Times" w:eastAsia="Batang" w:hAnsi="Times" w:cs="Times New Roman"/>
          <w:color w:val="000000"/>
          <w:szCs w:val="20"/>
        </w:rPr>
        <w:t>For new reporting Case 1, do not consider further the following schemes:</w:t>
      </w:r>
    </w:p>
    <w:p w14:paraId="0468FA69" w14:textId="77777777" w:rsidR="000234B5" w:rsidRDefault="00C31CF1">
      <w:pPr>
        <w:numPr>
          <w:ilvl w:val="0"/>
          <w:numId w:val="29"/>
        </w:numPr>
        <w:spacing w:line="252" w:lineRule="auto"/>
        <w:rPr>
          <w:rFonts w:ascii="Times" w:eastAsia="Batang" w:hAnsi="Times" w:cs="Times New Roman"/>
          <w:color w:val="000000"/>
          <w:szCs w:val="20"/>
        </w:rPr>
      </w:pPr>
      <w:r>
        <w:rPr>
          <w:rFonts w:ascii="Times" w:eastAsia="Batang" w:hAnsi="Times" w:cs="Times New Roman"/>
          <w:color w:val="000000"/>
          <w:szCs w:val="20"/>
        </w:rPr>
        <w:t>Case 1-2: CSI prediction</w:t>
      </w:r>
    </w:p>
    <w:p w14:paraId="4A5B4A9D" w14:textId="77777777" w:rsidR="000234B5" w:rsidRDefault="00C31CF1">
      <w:pPr>
        <w:numPr>
          <w:ilvl w:val="0"/>
          <w:numId w:val="29"/>
        </w:numPr>
        <w:spacing w:line="252" w:lineRule="auto"/>
        <w:rPr>
          <w:rFonts w:ascii="Times" w:eastAsia="Batang" w:hAnsi="Times" w:cs="Times New Roman"/>
          <w:color w:val="000000"/>
          <w:szCs w:val="20"/>
        </w:rPr>
      </w:pPr>
      <w:r>
        <w:rPr>
          <w:rFonts w:ascii="Times" w:eastAsia="Batang" w:hAnsi="Times" w:cs="Times New Roman"/>
          <w:color w:val="000000"/>
          <w:szCs w:val="20"/>
        </w:rPr>
        <w:t>Case 1-4: Interference covariance matrix</w:t>
      </w:r>
    </w:p>
    <w:p w14:paraId="2B4A32EB" w14:textId="77777777" w:rsidR="000234B5" w:rsidRDefault="00C31CF1">
      <w:pPr>
        <w:numPr>
          <w:ilvl w:val="0"/>
          <w:numId w:val="29"/>
        </w:numPr>
        <w:spacing w:line="252" w:lineRule="auto"/>
        <w:rPr>
          <w:rFonts w:ascii="Times" w:eastAsia="Batang" w:hAnsi="Times" w:cs="Times New Roman"/>
          <w:color w:val="000000"/>
          <w:szCs w:val="20"/>
        </w:rPr>
      </w:pPr>
      <w:r>
        <w:rPr>
          <w:rFonts w:ascii="Times" w:eastAsia="Batang" w:hAnsi="Times" w:cs="Times New Roman"/>
          <w:color w:val="000000"/>
          <w:szCs w:val="20"/>
        </w:rPr>
        <w:t>Case 1-9: Reference wideband CQI excludes worst sub-bands</w:t>
      </w:r>
    </w:p>
    <w:p w14:paraId="58901898" w14:textId="77777777" w:rsidR="000234B5" w:rsidRDefault="00C31CF1">
      <w:pPr>
        <w:numPr>
          <w:ilvl w:val="0"/>
          <w:numId w:val="29"/>
        </w:numPr>
        <w:spacing w:line="252" w:lineRule="auto"/>
        <w:rPr>
          <w:rFonts w:ascii="Times" w:eastAsia="Batang" w:hAnsi="Times" w:cs="Times New Roman"/>
          <w:color w:val="000000"/>
          <w:szCs w:val="20"/>
        </w:rPr>
      </w:pPr>
      <w:r>
        <w:rPr>
          <w:rFonts w:ascii="Times" w:eastAsia="Batang" w:hAnsi="Times" w:cs="Times New Roman"/>
          <w:color w:val="000000"/>
          <w:szCs w:val="20"/>
        </w:rPr>
        <w:t>Case 1-10: CSI expiration time</w:t>
      </w:r>
    </w:p>
    <w:p w14:paraId="2B0C540A" w14:textId="77777777" w:rsidR="000234B5" w:rsidRDefault="000234B5">
      <w:pPr>
        <w:rPr>
          <w:rFonts w:ascii="Times" w:eastAsia="Batang" w:hAnsi="Times" w:cs="Times New Roman"/>
          <w:highlight w:val="green"/>
        </w:rPr>
      </w:pPr>
    </w:p>
    <w:p w14:paraId="1300CECA" w14:textId="77777777" w:rsidR="000234B5" w:rsidRDefault="00C31CF1">
      <w:pPr>
        <w:rPr>
          <w:rFonts w:ascii="Times New Roman" w:eastAsia="Batang" w:hAnsi="Times New Roman" w:cs="Times New Roman"/>
          <w:b/>
          <w:bCs/>
          <w:sz w:val="32"/>
          <w:szCs w:val="32"/>
        </w:rPr>
      </w:pPr>
      <w:r>
        <w:rPr>
          <w:rFonts w:ascii="Times" w:eastAsia="Batang" w:hAnsi="Times" w:cs="Times New Roman"/>
          <w:highlight w:val="green"/>
        </w:rPr>
        <w:t>Agreements:</w:t>
      </w:r>
    </w:p>
    <w:p w14:paraId="2109D5FB" w14:textId="77777777" w:rsidR="000234B5" w:rsidRDefault="00C31CF1">
      <w:pPr>
        <w:rPr>
          <w:rFonts w:ascii="Times New Roman" w:eastAsia="Batang" w:hAnsi="Times New Roman" w:cs="Times New Roman"/>
          <w:szCs w:val="20"/>
        </w:rPr>
      </w:pPr>
      <w:r>
        <w:rPr>
          <w:rFonts w:ascii="Times New Roman" w:eastAsia="Batang" w:hAnsi="Times New Roman" w:cs="Times New Roman"/>
          <w:szCs w:val="20"/>
        </w:rPr>
        <w:t>For new reporting Case 2, focus study on reporting of delta-CQI/MCS (Case 2-3):</w:t>
      </w:r>
    </w:p>
    <w:p w14:paraId="1162B350" w14:textId="77777777" w:rsidR="000234B5" w:rsidRDefault="00C31CF1">
      <w:pPr>
        <w:numPr>
          <w:ilvl w:val="0"/>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Note: this delta-CQI/MCS is determined based on UE implementation (for example, using SINR, LLR, raw BER, flipped bits, LDPC iterations, BLEP, # fail parity checks, etc.)</w:t>
      </w:r>
    </w:p>
    <w:p w14:paraId="1285AF39" w14:textId="77777777" w:rsidR="000234B5" w:rsidRDefault="00C31CF1">
      <w:pPr>
        <w:numPr>
          <w:ilvl w:val="1"/>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Companies are encouraged to provide more details in their analysis</w:t>
      </w:r>
    </w:p>
    <w:p w14:paraId="2D9FE929" w14:textId="77777777" w:rsidR="000234B5" w:rsidRDefault="00C31CF1">
      <w:pPr>
        <w:numPr>
          <w:ilvl w:val="0"/>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FFS: Granularity of new report type (e.g. units of CQI or MCS, how many bits)</w:t>
      </w:r>
    </w:p>
    <w:p w14:paraId="6AC0A05C" w14:textId="77777777" w:rsidR="000234B5" w:rsidRDefault="00C31CF1">
      <w:pPr>
        <w:numPr>
          <w:ilvl w:val="0"/>
          <w:numId w:val="14"/>
        </w:numPr>
        <w:spacing w:line="252" w:lineRule="auto"/>
        <w:rPr>
          <w:rFonts w:ascii="Times New Roman" w:eastAsia="Batang" w:hAnsi="Times New Roman" w:cs="Times New Roman"/>
          <w:szCs w:val="20"/>
        </w:rPr>
      </w:pPr>
      <w:r>
        <w:rPr>
          <w:rFonts w:ascii="Times New Roman" w:eastAsia="Batang" w:hAnsi="Times New Roman" w:cs="Times New Roman"/>
          <w:szCs w:val="20"/>
        </w:rPr>
        <w:t>FFS: Whether quantity reported is relative to the scheduled MCS</w:t>
      </w:r>
    </w:p>
    <w:p w14:paraId="7AD4DAC9" w14:textId="77777777" w:rsidR="000234B5" w:rsidRDefault="000234B5">
      <w:pPr>
        <w:rPr>
          <w:rFonts w:ascii="Times" w:eastAsia="Batang" w:hAnsi="Times" w:cs="Times New Roman"/>
        </w:rPr>
      </w:pPr>
    </w:p>
    <w:p w14:paraId="52DA4A67" w14:textId="77777777" w:rsidR="000234B5" w:rsidRDefault="00C31CF1">
      <w:pPr>
        <w:rPr>
          <w:rFonts w:ascii="Times New Roman" w:eastAsia="Batang" w:hAnsi="Times New Roman" w:cs="Times New Roman"/>
          <w:color w:val="000000"/>
        </w:rPr>
      </w:pPr>
      <w:r>
        <w:rPr>
          <w:rFonts w:ascii="Times New Roman" w:eastAsia="Batang" w:hAnsi="Times New Roman" w:cs="Times New Roman"/>
          <w:highlight w:val="green"/>
        </w:rPr>
        <w:t>Agreement</w:t>
      </w:r>
      <w:r>
        <w:rPr>
          <w:rFonts w:ascii="Times New Roman" w:eastAsia="Batang" w:hAnsi="Times New Roman" w:cs="Times New Roman"/>
        </w:rPr>
        <w:t>: Focus study on t</w:t>
      </w:r>
      <w:r>
        <w:rPr>
          <w:rFonts w:ascii="Times New Roman" w:eastAsia="Batang" w:hAnsi="Times New Roman" w:cs="Times New Roman"/>
          <w:color w:val="000000"/>
        </w:rPr>
        <w:t>he following for new reporting Case 1:</w:t>
      </w:r>
    </w:p>
    <w:p w14:paraId="1B653526" w14:textId="77777777" w:rsidR="000234B5" w:rsidRDefault="00C31CF1">
      <w:pPr>
        <w:numPr>
          <w:ilvl w:val="0"/>
          <w:numId w:val="14"/>
        </w:numPr>
        <w:spacing w:line="252" w:lineRule="auto"/>
        <w:rPr>
          <w:rFonts w:ascii="Times New Roman" w:eastAsia="Batang" w:hAnsi="Times New Roman" w:cs="Times New Roman"/>
        </w:rPr>
      </w:pPr>
      <w:r>
        <w:rPr>
          <w:rFonts w:ascii="Times New Roman" w:eastAsia="Batang" w:hAnsi="Times New Roman" w:cs="Times New Roman"/>
        </w:rPr>
        <w:t xml:space="preserve">Reporting of new metric, where new metric shall be determined based on network configured channel and interference measurement interval (multiple CMR and/or IMR instances) to enable accurate MCS selection. </w:t>
      </w:r>
    </w:p>
    <w:p w14:paraId="14B4C395" w14:textId="77777777" w:rsidR="000234B5" w:rsidRDefault="00C31CF1">
      <w:pPr>
        <w:numPr>
          <w:ilvl w:val="1"/>
          <w:numId w:val="14"/>
        </w:numPr>
        <w:spacing w:line="252" w:lineRule="auto"/>
        <w:rPr>
          <w:rFonts w:ascii="Times New Roman" w:eastAsia="Batang" w:hAnsi="Times New Roman" w:cs="Times New Roman"/>
        </w:rPr>
      </w:pPr>
      <w:proofErr w:type="spellStart"/>
      <w:r>
        <w:rPr>
          <w:rFonts w:ascii="Times New Roman" w:eastAsia="Batang" w:hAnsi="Times New Roman" w:cs="Times New Roman"/>
        </w:rPr>
        <w:t>Downselect</w:t>
      </w:r>
      <w:proofErr w:type="spellEnd"/>
      <w:r>
        <w:rPr>
          <w:rFonts w:ascii="Times New Roman" w:eastAsia="Batang" w:hAnsi="Times New Roman" w:cs="Times New Roman"/>
        </w:rPr>
        <w:t xml:space="preserve"> by RAN1#105 to </w:t>
      </w:r>
      <w:r>
        <w:rPr>
          <w:rFonts w:ascii="Times New Roman" w:eastAsia="Batang" w:hAnsi="Times New Roman" w:cs="Times New Roman"/>
          <w:color w:val="FF0000"/>
        </w:rPr>
        <w:t xml:space="preserve">at most </w:t>
      </w:r>
      <w:r>
        <w:rPr>
          <w:rFonts w:ascii="Times New Roman" w:eastAsia="Batang" w:hAnsi="Times New Roman" w:cs="Times New Roman"/>
        </w:rPr>
        <w:t>a single method from the following options:</w:t>
      </w:r>
    </w:p>
    <w:p w14:paraId="75BFD742" w14:textId="77777777" w:rsidR="000234B5" w:rsidRDefault="000234B5">
      <w:pPr>
        <w:spacing w:line="252" w:lineRule="auto"/>
        <w:ind w:leftChars="400" w:left="880"/>
        <w:rPr>
          <w:rFonts w:ascii="Times New Roman" w:eastAsia="Calibri" w:hAnsi="Times New Roman" w:cs="Times New Roman"/>
        </w:rPr>
      </w:pPr>
    </w:p>
    <w:p w14:paraId="5BB1FEA7" w14:textId="77777777" w:rsidR="000234B5" w:rsidRDefault="00C31CF1">
      <w:pPr>
        <w:numPr>
          <w:ilvl w:val="2"/>
          <w:numId w:val="14"/>
        </w:numPr>
        <w:spacing w:line="252" w:lineRule="auto"/>
        <w:rPr>
          <w:rFonts w:ascii="Calibri" w:eastAsia="Times New Roman" w:hAnsi="Calibri" w:cs="Calibri"/>
        </w:rPr>
      </w:pPr>
      <w:r>
        <w:rPr>
          <w:rFonts w:ascii="Times New Roman" w:eastAsia="Batang" w:hAnsi="Times New Roman" w:cs="Times New Roman"/>
        </w:rPr>
        <w:t xml:space="preserve">Mean-CQI/SINR and </w:t>
      </w:r>
      <w:proofErr w:type="spellStart"/>
      <w:r>
        <w:rPr>
          <w:rFonts w:ascii="Times New Roman" w:eastAsia="Batang" w:hAnsi="Times New Roman" w:cs="Times New Roman"/>
        </w:rPr>
        <w:t>stdev</w:t>
      </w:r>
      <w:proofErr w:type="spellEnd"/>
      <w:r>
        <w:rPr>
          <w:rFonts w:ascii="Times New Roman" w:eastAsia="Batang" w:hAnsi="Times New Roman" w:cs="Times New Roman"/>
        </w:rPr>
        <w:t>-CQI/SINR (FFS details)</w:t>
      </w:r>
    </w:p>
    <w:p w14:paraId="56833A49" w14:textId="77777777" w:rsidR="000234B5" w:rsidRDefault="00C31CF1">
      <w:pPr>
        <w:numPr>
          <w:ilvl w:val="2"/>
          <w:numId w:val="14"/>
        </w:numPr>
        <w:spacing w:line="252" w:lineRule="auto"/>
        <w:rPr>
          <w:rFonts w:ascii="Times" w:eastAsia="Batang" w:hAnsi="Times" w:cs="Times New Roman"/>
        </w:rPr>
      </w:pPr>
      <w:r>
        <w:rPr>
          <w:rFonts w:ascii="Times New Roman" w:eastAsia="Batang" w:hAnsi="Times New Roman" w:cs="Times New Roman"/>
        </w:rPr>
        <w:t>CSI based on worst IMR occasion (FFS details)</w:t>
      </w:r>
    </w:p>
    <w:p w14:paraId="035FF8C3" w14:textId="77777777" w:rsidR="000234B5" w:rsidRDefault="00C31CF1">
      <w:pPr>
        <w:numPr>
          <w:ilvl w:val="2"/>
          <w:numId w:val="14"/>
        </w:numPr>
        <w:spacing w:line="252" w:lineRule="auto"/>
        <w:rPr>
          <w:rFonts w:ascii="Times" w:eastAsia="Batang" w:hAnsi="Times" w:cs="Times New Roman"/>
        </w:rPr>
      </w:pPr>
      <w:r>
        <w:rPr>
          <w:rFonts w:ascii="Times New Roman" w:eastAsia="Batang" w:hAnsi="Times New Roman" w:cs="Times New Roman"/>
          <w:color w:val="FF0000"/>
        </w:rPr>
        <w:t>Interference standard deviation (FFS details)</w:t>
      </w:r>
    </w:p>
    <w:p w14:paraId="13D6F615" w14:textId="77777777" w:rsidR="000234B5" w:rsidRDefault="00C31CF1">
      <w:pPr>
        <w:numPr>
          <w:ilvl w:val="2"/>
          <w:numId w:val="14"/>
        </w:numPr>
        <w:spacing w:line="252" w:lineRule="auto"/>
        <w:rPr>
          <w:rFonts w:ascii="Times" w:eastAsia="Batang" w:hAnsi="Times" w:cs="Times New Roman"/>
        </w:rPr>
      </w:pPr>
      <w:r>
        <w:rPr>
          <w:rFonts w:ascii="Times New Roman" w:eastAsia="Batang" w:hAnsi="Times New Roman" w:cs="Times New Roman"/>
          <w:color w:val="FF0000"/>
        </w:rPr>
        <w:t>Worst-M CQI (FFS details)</w:t>
      </w:r>
    </w:p>
    <w:p w14:paraId="38AB41AC" w14:textId="77777777" w:rsidR="000234B5" w:rsidRDefault="00C31CF1">
      <w:pPr>
        <w:numPr>
          <w:ilvl w:val="1"/>
          <w:numId w:val="14"/>
        </w:numPr>
        <w:spacing w:line="252" w:lineRule="auto"/>
        <w:rPr>
          <w:rFonts w:ascii="Times" w:eastAsia="Batang" w:hAnsi="Times" w:cs="Times New Roman"/>
        </w:rPr>
      </w:pPr>
      <w:r>
        <w:rPr>
          <w:rFonts w:ascii="Times New Roman" w:eastAsia="Batang" w:hAnsi="Times New Roman" w:cs="Times New Roman"/>
        </w:rPr>
        <w:t>FFS: Whether network configured channel and interference measurement interval can also be applied to existing CSI type</w:t>
      </w:r>
    </w:p>
    <w:p w14:paraId="1D03263F" w14:textId="77777777" w:rsidR="000234B5" w:rsidRDefault="00C31CF1">
      <w:pPr>
        <w:numPr>
          <w:ilvl w:val="0"/>
          <w:numId w:val="14"/>
        </w:numPr>
        <w:spacing w:line="252" w:lineRule="auto"/>
        <w:rPr>
          <w:rFonts w:ascii="Times New Roman" w:eastAsia="Batang" w:hAnsi="Times New Roman" w:cs="Times New Roman"/>
          <w:color w:val="FF0000"/>
        </w:rPr>
      </w:pPr>
      <w:r>
        <w:rPr>
          <w:rFonts w:ascii="Times New Roman" w:eastAsia="Batang" w:hAnsi="Times New Roman" w:cs="Times New Roman"/>
        </w:rPr>
        <w:t xml:space="preserve">Increasing granularity of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(e.g. 3-bits differential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 or 4-bits full </w:t>
      </w:r>
      <w:proofErr w:type="spellStart"/>
      <w:r>
        <w:rPr>
          <w:rFonts w:ascii="Times New Roman" w:eastAsia="Batang" w:hAnsi="Times New Roman" w:cs="Times New Roman"/>
        </w:rPr>
        <w:t>subband</w:t>
      </w:r>
      <w:proofErr w:type="spellEnd"/>
      <w:r>
        <w:rPr>
          <w:rFonts w:ascii="Times New Roman" w:eastAsia="Batang" w:hAnsi="Times New Roman" w:cs="Times New Roman"/>
        </w:rPr>
        <w:t xml:space="preserve"> CQI).</w:t>
      </w:r>
    </w:p>
    <w:p w14:paraId="1CDF12A9" w14:textId="77777777" w:rsidR="000234B5" w:rsidRDefault="00C31CF1">
      <w:pPr>
        <w:numPr>
          <w:ilvl w:val="0"/>
          <w:numId w:val="14"/>
        </w:numPr>
        <w:spacing w:line="252" w:lineRule="auto"/>
        <w:rPr>
          <w:rFonts w:ascii="Calibri" w:eastAsia="Batang" w:hAnsi="Calibri" w:cs="Calibri"/>
        </w:rPr>
      </w:pPr>
      <w:r>
        <w:rPr>
          <w:rFonts w:ascii="Times New Roman" w:eastAsia="Batang" w:hAnsi="Times New Roman" w:cs="Times New Roman"/>
        </w:rPr>
        <w:lastRenderedPageBreak/>
        <w:t>Updating only CQI in a report, where CQI is conditioned on a previous instance in which RI/PMI/(CRI) is updated.</w:t>
      </w:r>
    </w:p>
    <w:p w14:paraId="34DB93B8" w14:textId="77777777" w:rsidR="000234B5" w:rsidRDefault="00C31CF1">
      <w:pPr>
        <w:numPr>
          <w:ilvl w:val="1"/>
          <w:numId w:val="14"/>
        </w:numPr>
        <w:spacing w:line="252" w:lineRule="auto"/>
        <w:rPr>
          <w:rFonts w:ascii="Times New Roman" w:eastAsia="Batang" w:hAnsi="Times New Roman" w:cs="Times New Roman"/>
          <w:color w:val="FF0000"/>
        </w:rPr>
      </w:pPr>
      <w:r>
        <w:rPr>
          <w:rFonts w:ascii="Times New Roman" w:eastAsia="Batang" w:hAnsi="Times New Roman" w:cs="Times New Roman"/>
          <w:color w:val="FF0000"/>
        </w:rPr>
        <w:t xml:space="preserve">Applicable for same reporting quantity as R16 for CQI. </w:t>
      </w:r>
    </w:p>
    <w:p w14:paraId="66BEC7C4" w14:textId="77777777" w:rsidR="000234B5" w:rsidRDefault="00C31CF1">
      <w:pPr>
        <w:numPr>
          <w:ilvl w:val="1"/>
          <w:numId w:val="14"/>
        </w:numPr>
        <w:spacing w:line="252" w:lineRule="auto"/>
        <w:rPr>
          <w:rFonts w:ascii="Times New Roman" w:eastAsia="Batang" w:hAnsi="Times New Roman" w:cs="Times New Roman"/>
        </w:rPr>
      </w:pPr>
      <w:r>
        <w:rPr>
          <w:rFonts w:ascii="Times New Roman" w:eastAsia="Batang" w:hAnsi="Times New Roman" w:cs="Times New Roman"/>
        </w:rPr>
        <w:t>FFS: Whether network configured channel and interference measurement interval can also be applied</w:t>
      </w:r>
    </w:p>
    <w:p w14:paraId="4002A6CF" w14:textId="77777777" w:rsidR="000234B5" w:rsidRDefault="00C31CF1">
      <w:pPr>
        <w:numPr>
          <w:ilvl w:val="1"/>
          <w:numId w:val="14"/>
        </w:numPr>
        <w:spacing w:line="252" w:lineRule="auto"/>
        <w:rPr>
          <w:rFonts w:ascii="Times New Roman" w:eastAsia="Batang" w:hAnsi="Times New Roman" w:cs="Times New Roman"/>
        </w:rPr>
      </w:pPr>
      <w:r>
        <w:rPr>
          <w:rFonts w:ascii="Times New Roman" w:eastAsia="Batang" w:hAnsi="Times New Roman" w:cs="Times New Roman"/>
        </w:rPr>
        <w:t>FFS: Whether RI/PMI/(CRI) is transmitted in a report where only CQI is updated</w:t>
      </w:r>
    </w:p>
    <w:p w14:paraId="40C62FA9" w14:textId="77777777" w:rsidR="000234B5" w:rsidRDefault="00C31CF1">
      <w:pPr>
        <w:numPr>
          <w:ilvl w:val="1"/>
          <w:numId w:val="14"/>
        </w:numPr>
        <w:spacing w:line="252" w:lineRule="auto"/>
        <w:rPr>
          <w:rFonts w:ascii="Times New Roman" w:eastAsia="Batang" w:hAnsi="Times New Roman" w:cs="Times New Roman"/>
          <w:strike/>
          <w:color w:val="FF0000"/>
        </w:rPr>
      </w:pPr>
      <w:r>
        <w:rPr>
          <w:rFonts w:ascii="Times New Roman" w:eastAsia="Batang" w:hAnsi="Times New Roman" w:cs="Times New Roman"/>
          <w:strike/>
          <w:color w:val="FF0000"/>
        </w:rPr>
        <w:t>FFS: how to report the updated CQI</w:t>
      </w:r>
    </w:p>
    <w:p w14:paraId="0E1F45C8" w14:textId="77777777" w:rsidR="000234B5" w:rsidRDefault="00C31CF1">
      <w:pPr>
        <w:numPr>
          <w:ilvl w:val="1"/>
          <w:numId w:val="14"/>
        </w:numPr>
        <w:spacing w:line="252" w:lineRule="auto"/>
        <w:rPr>
          <w:rFonts w:ascii="Times New Roman" w:eastAsia="Batang" w:hAnsi="Times New Roman" w:cs="Times New Roman"/>
        </w:rPr>
      </w:pPr>
      <w:r>
        <w:rPr>
          <w:rFonts w:ascii="Times New Roman" w:eastAsia="Batang" w:hAnsi="Times New Roman" w:cs="Times New Roman"/>
        </w:rPr>
        <w:t xml:space="preserve">FFS: whether the CQI processing time can be </w:t>
      </w:r>
      <w:r>
        <w:rPr>
          <w:rFonts w:ascii="Times New Roman" w:eastAsia="Batang" w:hAnsi="Times New Roman" w:cs="Times New Roman"/>
          <w:strike/>
        </w:rPr>
        <w:t>is</w:t>
      </w:r>
      <w:r>
        <w:rPr>
          <w:rFonts w:ascii="Times New Roman" w:eastAsia="Batang" w:hAnsi="Times New Roman" w:cs="Times New Roman"/>
        </w:rPr>
        <w:t xml:space="preserve"> reduced compared to Rel-16 CSI processing delay</w:t>
      </w:r>
    </w:p>
    <w:p w14:paraId="60C4C5E6" w14:textId="77777777" w:rsidR="000234B5" w:rsidRDefault="00C31CF1">
      <w:pPr>
        <w:rPr>
          <w:rFonts w:ascii="Times" w:eastAsia="Batang" w:hAnsi="Times" w:cs="Times New Roman"/>
        </w:rPr>
      </w:pPr>
      <w:r>
        <w:rPr>
          <w:rFonts w:ascii="Times" w:eastAsia="Batang" w:hAnsi="Times" w:cs="Times New Roman"/>
        </w:rPr>
        <w:t>Final summary in R1-2103956</w:t>
      </w:r>
    </w:p>
    <w:p w14:paraId="77E8E3E4" w14:textId="77777777" w:rsidR="000234B5" w:rsidRDefault="000234B5">
      <w:pPr>
        <w:rPr>
          <w:rFonts w:ascii="Times New Roman" w:hAnsi="Times New Roman" w:cs="Times New Roman"/>
          <w:szCs w:val="20"/>
          <w:u w:val="single"/>
        </w:rPr>
      </w:pPr>
    </w:p>
    <w:p w14:paraId="3C7B8BC7" w14:textId="77777777" w:rsidR="000234B5" w:rsidRDefault="00C31CF1">
      <w:pPr>
        <w:rPr>
          <w:rFonts w:ascii="Times New Roman" w:hAnsi="Times New Roman" w:cs="Times New Roman"/>
          <w:szCs w:val="20"/>
          <w:u w:val="single"/>
        </w:rPr>
      </w:pPr>
      <w:r>
        <w:rPr>
          <w:rFonts w:ascii="Times New Roman" w:hAnsi="Times New Roman" w:cs="Times New Roman"/>
          <w:szCs w:val="20"/>
          <w:u w:val="single"/>
        </w:rPr>
        <w:t>Agreements from RAN1#104-e</w:t>
      </w:r>
    </w:p>
    <w:p w14:paraId="6AAE2523" w14:textId="77777777" w:rsidR="000234B5" w:rsidRDefault="00726EF0">
      <w:pPr>
        <w:rPr>
          <w:rFonts w:ascii="Times" w:eastAsia="Batang" w:hAnsi="Times" w:cs="Times New Roman"/>
          <w:b/>
          <w:bCs/>
        </w:rPr>
      </w:pPr>
      <w:hyperlink r:id="rId9" w:history="1">
        <w:r w:rsidR="00C31CF1">
          <w:rPr>
            <w:rFonts w:ascii="Times" w:eastAsia="Batang" w:hAnsi="Times" w:cs="Times New Roman"/>
            <w:b/>
            <w:bCs/>
            <w:color w:val="0000FF"/>
            <w:u w:val="single"/>
          </w:rPr>
          <w:t>R1-2101811</w:t>
        </w:r>
      </w:hyperlink>
    </w:p>
    <w:p w14:paraId="35D3935F" w14:textId="77777777" w:rsidR="000234B5" w:rsidRDefault="00C31CF1">
      <w:pPr>
        <w:spacing w:before="240"/>
        <w:rPr>
          <w:rFonts w:ascii="Times New Roman" w:eastAsia="Calibri" w:hAnsi="Times New Roman" w:cs="Times New Roman"/>
          <w:szCs w:val="20"/>
        </w:rPr>
      </w:pPr>
      <w:r>
        <w:rPr>
          <w:rFonts w:ascii="Times New Roman" w:eastAsia="Calibri" w:hAnsi="Times New Roman" w:cs="Times New Roman"/>
          <w:b/>
          <w:bCs/>
          <w:szCs w:val="20"/>
          <w:u w:val="single"/>
        </w:rPr>
        <w:t>Conclusion</w:t>
      </w:r>
      <w:r>
        <w:rPr>
          <w:rFonts w:ascii="Times New Roman" w:eastAsia="Calibri" w:hAnsi="Times New Roman" w:cs="Times New Roman"/>
          <w:b/>
          <w:bCs/>
          <w:szCs w:val="20"/>
        </w:rPr>
        <w:t>:</w:t>
      </w:r>
      <w:r>
        <w:rPr>
          <w:rFonts w:ascii="Times New Roman" w:eastAsia="Calibri" w:hAnsi="Times New Roman" w:cs="Times New Roman"/>
          <w:szCs w:val="20"/>
        </w:rPr>
        <w:t xml:space="preserve"> Continue evaluation of new reporting Case 1 and Case 2 for the schemes identified in Appendix B of </w:t>
      </w:r>
      <w:hyperlink r:id="rId10" w:history="1">
        <w:r>
          <w:rPr>
            <w:rFonts w:ascii="Times New Roman" w:eastAsia="Calibri" w:hAnsi="Times New Roman" w:cs="Times New Roman"/>
            <w:color w:val="0000FF"/>
            <w:szCs w:val="20"/>
            <w:u w:val="single"/>
          </w:rPr>
          <w:t>R1-2102131</w:t>
        </w:r>
      </w:hyperlink>
      <w:r>
        <w:rPr>
          <w:rFonts w:ascii="Times New Roman" w:eastAsia="Calibri" w:hAnsi="Times New Roman" w:cs="Times New Roman"/>
          <w:szCs w:val="20"/>
        </w:rPr>
        <w:t xml:space="preserve">. </w:t>
      </w:r>
    </w:p>
    <w:p w14:paraId="10C96D52" w14:textId="77777777" w:rsidR="000234B5" w:rsidRDefault="00C31CF1">
      <w:pPr>
        <w:numPr>
          <w:ilvl w:val="0"/>
          <w:numId w:val="14"/>
        </w:numPr>
        <w:spacing w:before="240" w:line="252" w:lineRule="auto"/>
        <w:rPr>
          <w:rFonts w:ascii="Times New Roman" w:eastAsia="Times New Roman" w:hAnsi="Times New Roman" w:cs="Times New Roman"/>
          <w:szCs w:val="20"/>
        </w:rPr>
      </w:pPr>
      <w:r>
        <w:rPr>
          <w:rFonts w:ascii="Times New Roman" w:eastAsia="Batang" w:hAnsi="Times New Roman" w:cs="Times New Roman"/>
          <w:szCs w:val="20"/>
        </w:rPr>
        <w:t xml:space="preserve">Companies are encouraged to provide their views on each scheme against each criterion in respective Tables in Appendix B. </w:t>
      </w:r>
    </w:p>
    <w:p w14:paraId="1A73930C" w14:textId="77777777" w:rsidR="000234B5" w:rsidRDefault="00C31CF1">
      <w:pPr>
        <w:numPr>
          <w:ilvl w:val="0"/>
          <w:numId w:val="14"/>
        </w:numPr>
        <w:spacing w:before="240" w:line="252" w:lineRule="auto"/>
        <w:rPr>
          <w:rFonts w:ascii="Times New Roman" w:eastAsia="Batang" w:hAnsi="Times New Roman" w:cs="Times New Roman"/>
          <w:szCs w:val="20"/>
        </w:rPr>
      </w:pPr>
      <w:r>
        <w:rPr>
          <w:rFonts w:ascii="Times New Roman" w:eastAsia="Batang" w:hAnsi="Times New Roman" w:cs="Times New Roman"/>
          <w:szCs w:val="20"/>
        </w:rPr>
        <w:t>Companies are encouraged to provide additional evaluation results for as many schemes as possible, based on assumptions agreed in RAN1#102-e.</w:t>
      </w:r>
    </w:p>
    <w:p w14:paraId="5EDCE5EF" w14:textId="77777777" w:rsidR="000234B5" w:rsidRDefault="00C31CF1">
      <w:pPr>
        <w:numPr>
          <w:ilvl w:val="0"/>
          <w:numId w:val="14"/>
        </w:numPr>
        <w:spacing w:before="240" w:line="252" w:lineRule="auto"/>
        <w:rPr>
          <w:rFonts w:ascii="Times New Roman" w:eastAsia="Batang" w:hAnsi="Times New Roman" w:cs="Times New Roman"/>
          <w:szCs w:val="20"/>
        </w:rPr>
      </w:pPr>
      <w:r>
        <w:rPr>
          <w:rFonts w:ascii="Times New Roman" w:eastAsia="Batang" w:hAnsi="Times New Roman" w:cs="Times New Roman"/>
          <w:szCs w:val="20"/>
        </w:rPr>
        <w:t>Aim for down-selection at RAN1#104-b-e by taking into account evaluation results and assessment against criteria from Appendix B.</w:t>
      </w:r>
    </w:p>
    <w:p w14:paraId="5B6DF2F7" w14:textId="77777777" w:rsidR="000234B5" w:rsidRDefault="000234B5">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p>
    <w:p w14:paraId="240ED236" w14:textId="77777777" w:rsidR="000234B5" w:rsidRDefault="00C31CF1">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RAN1#103-e:</w:t>
      </w:r>
    </w:p>
    <w:p w14:paraId="67A32B58" w14:textId="77777777" w:rsidR="000234B5" w:rsidRDefault="00C31CF1">
      <w:pPr>
        <w:rPr>
          <w:rFonts w:ascii="Times New Roman" w:eastAsia="Times New Roman" w:hAnsi="Times New Roman" w:cs="Times New Roman"/>
          <w:szCs w:val="20"/>
        </w:rPr>
      </w:pPr>
      <w:r>
        <w:rPr>
          <w:rFonts w:ascii="Times New Roman" w:eastAsia="Times New Roman" w:hAnsi="Times New Roman" w:cs="Times New Roman"/>
          <w:szCs w:val="20"/>
          <w:highlight w:val="green"/>
        </w:rPr>
        <w:t>Agreements</w:t>
      </w:r>
    </w:p>
    <w:p w14:paraId="79C2C4FA" w14:textId="77777777" w:rsidR="000234B5" w:rsidRDefault="00C31CF1">
      <w:pPr>
        <w:numPr>
          <w:ilvl w:val="0"/>
          <w:numId w:val="19"/>
        </w:numPr>
        <w:rPr>
          <w:rFonts w:ascii="Times New Roman" w:eastAsia="Times New Roman" w:hAnsi="Times New Roman" w:cs="Times New Roman"/>
          <w:szCs w:val="20"/>
        </w:rPr>
      </w:pPr>
      <w:r>
        <w:rPr>
          <w:rFonts w:ascii="Times New Roman" w:eastAsia="Times New Roman" w:hAnsi="Times New Roman" w:cs="Times New Roman"/>
          <w:szCs w:val="20"/>
        </w:rPr>
        <w:t>No change of CSI processing time relative to Rel-16 CSI in this WI</w:t>
      </w:r>
    </w:p>
    <w:p w14:paraId="400BAE3F" w14:textId="77777777" w:rsidR="000234B5" w:rsidRDefault="00C31CF1">
      <w:pPr>
        <w:numPr>
          <w:ilvl w:val="0"/>
          <w:numId w:val="19"/>
        </w:numPr>
        <w:rPr>
          <w:rFonts w:ascii="Times New Roman" w:eastAsia="Times New Roman" w:hAnsi="Times New Roman" w:cs="Times New Roman"/>
          <w:szCs w:val="20"/>
        </w:rPr>
      </w:pPr>
      <w:r>
        <w:rPr>
          <w:rFonts w:ascii="Times New Roman" w:eastAsia="Times New Roman" w:hAnsi="Times New Roman" w:cs="Times New Roman"/>
          <w:szCs w:val="20"/>
        </w:rPr>
        <w:t>CSI processing time specific to a new CSI reporting quantity/type (if supported) can be studied</w:t>
      </w:r>
    </w:p>
    <w:p w14:paraId="1B287171" w14:textId="77777777" w:rsidR="000234B5" w:rsidRDefault="000234B5">
      <w:pPr>
        <w:rPr>
          <w:rFonts w:ascii="Times New Roman" w:eastAsia="Times New Roman" w:hAnsi="Times New Roman" w:cs="Times New Roman"/>
          <w:szCs w:val="20"/>
          <w:highlight w:val="magenta"/>
        </w:rPr>
      </w:pPr>
    </w:p>
    <w:p w14:paraId="7994CB9F" w14:textId="77777777" w:rsidR="000234B5" w:rsidRDefault="00C31CF1">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w:t>
      </w:r>
    </w:p>
    <w:p w14:paraId="5C548F37" w14:textId="77777777" w:rsidR="000234B5" w:rsidRDefault="00C31CF1">
      <w:pPr>
        <w:numPr>
          <w:ilvl w:val="0"/>
          <w:numId w:val="30"/>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For Case-2 new reporting, continue studying with focus on the new reporting type based on PDSCH decoding for OLLA performance enhancement for initial and re-transmissions of PDSCH.</w:t>
      </w:r>
    </w:p>
    <w:p w14:paraId="330725F2" w14:textId="77777777" w:rsidR="000234B5" w:rsidRDefault="000234B5">
      <w:pPr>
        <w:rPr>
          <w:rFonts w:ascii="Calibri" w:eastAsia="Calibri" w:hAnsi="Calibri" w:cs="Times New Roman"/>
          <w:color w:val="000000"/>
          <w:szCs w:val="20"/>
          <w:shd w:val="clear" w:color="auto" w:fill="FFFF00"/>
        </w:rPr>
      </w:pPr>
    </w:p>
    <w:p w14:paraId="34477D25" w14:textId="77777777" w:rsidR="000234B5" w:rsidRDefault="00C31CF1">
      <w:pPr>
        <w:rPr>
          <w:rFonts w:ascii="Gulim" w:eastAsia="Gulim" w:hAnsi="Gulim" w:cs="Times New Roman"/>
          <w:color w:val="000000"/>
          <w:szCs w:val="20"/>
          <w:highlight w:val="green"/>
        </w:rPr>
      </w:pPr>
      <w:r>
        <w:rPr>
          <w:rFonts w:ascii="Times New Roman" w:eastAsia="Times New Roman" w:hAnsi="Times New Roman" w:cs="Times New Roman"/>
          <w:color w:val="000000"/>
          <w:szCs w:val="20"/>
          <w:highlight w:val="green"/>
          <w:shd w:val="clear" w:color="auto" w:fill="FFFF00"/>
        </w:rPr>
        <w:t>Agreements:</w:t>
      </w:r>
    </w:p>
    <w:p w14:paraId="3598D22D" w14:textId="77777777" w:rsidR="000234B5" w:rsidRDefault="00C31CF1">
      <w:pPr>
        <w:rPr>
          <w:rFonts w:ascii="Gulim" w:eastAsia="Gulim" w:hAnsi="Gulim" w:cs="Times New Roman"/>
          <w:color w:val="000000"/>
          <w:szCs w:val="20"/>
        </w:rPr>
      </w:pPr>
      <w:r>
        <w:rPr>
          <w:rFonts w:ascii="Times New Roman" w:eastAsia="Times New Roman" w:hAnsi="Times New Roman" w:cs="Times New Roman"/>
          <w:color w:val="000000"/>
          <w:szCs w:val="20"/>
        </w:rPr>
        <w:t>For Case-1 New reporting, the following candidate schemes have been identified to address the fast interference change over time. Continue studying with focus on the identified schemes below for further study and evaluation.</w:t>
      </w:r>
    </w:p>
    <w:p w14:paraId="42C3EB1A" w14:textId="77777777" w:rsidR="000234B5" w:rsidRDefault="00C31CF1">
      <w:pPr>
        <w:numPr>
          <w:ilvl w:val="0"/>
          <w:numId w:val="31"/>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1a: New reporting quantity based on CQI/SINR statistics, e.g.,</w:t>
      </w:r>
    </w:p>
    <w:p w14:paraId="711F2DB8" w14:textId="77777777" w:rsidR="000234B5" w:rsidRDefault="00C31CF1">
      <w:pPr>
        <w:numPr>
          <w:ilvl w:val="1"/>
          <w:numId w:val="32"/>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CQI/SINR statistics (e.g., mean, variance, etc.)</w:t>
      </w:r>
    </w:p>
    <w:p w14:paraId="5429CD8D" w14:textId="77777777" w:rsidR="000234B5" w:rsidRDefault="00C31CF1">
      <w:pPr>
        <w:numPr>
          <w:ilvl w:val="1"/>
          <w:numId w:val="32"/>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lastRenderedPageBreak/>
        <w:t>CSI prediction</w:t>
      </w:r>
    </w:p>
    <w:p w14:paraId="62BF6EAA" w14:textId="77777777" w:rsidR="000234B5" w:rsidRDefault="00C31CF1">
      <w:pPr>
        <w:numPr>
          <w:ilvl w:val="0"/>
          <w:numId w:val="33"/>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Scheme 1b: New reporting quantity of interference statistics (e.g., mean, </w:t>
      </w:r>
      <w:r>
        <w:rPr>
          <w:rFonts w:ascii="Times New Roman" w:eastAsia="Times New Roman" w:hAnsi="Times New Roman" w:cs="Times New Roman"/>
          <w:szCs w:val="20"/>
        </w:rPr>
        <w:t>variance, interference covariance matrix, etc.)</w:t>
      </w:r>
    </w:p>
    <w:p w14:paraId="650564CB" w14:textId="77777777" w:rsidR="000234B5" w:rsidRDefault="00C31CF1">
      <w:pPr>
        <w:numPr>
          <w:ilvl w:val="0"/>
          <w:numId w:val="33"/>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1c: New reporting quantity based on modifying existing reporting format, e.g.,</w:t>
      </w:r>
    </w:p>
    <w:p w14:paraId="1AF8B550" w14:textId="77777777" w:rsidR="000234B5" w:rsidRDefault="00C31CF1">
      <w:pPr>
        <w:numPr>
          <w:ilvl w:val="1"/>
          <w:numId w:val="34"/>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 xml:space="preserve">CQI reporting considering the worst </w:t>
      </w:r>
      <w:proofErr w:type="spellStart"/>
      <w:r>
        <w:rPr>
          <w:rFonts w:ascii="Times New Roman" w:eastAsia="Times New Roman" w:hAnsi="Times New Roman" w:cs="Times New Roman"/>
          <w:color w:val="000000"/>
          <w:szCs w:val="20"/>
        </w:rPr>
        <w:t>subbands</w:t>
      </w:r>
      <w:proofErr w:type="spellEnd"/>
    </w:p>
    <w:p w14:paraId="52507150" w14:textId="77777777" w:rsidR="000234B5" w:rsidRDefault="00C31CF1">
      <w:pPr>
        <w:numPr>
          <w:ilvl w:val="1"/>
          <w:numId w:val="34"/>
        </w:numPr>
        <w:spacing w:line="231" w:lineRule="atLeast"/>
        <w:rPr>
          <w:rFonts w:ascii="Gulim" w:eastAsia="Gulim" w:hAnsi="Gulim" w:cs="Times New Roman"/>
          <w:color w:val="000000"/>
          <w:szCs w:val="20"/>
        </w:rPr>
      </w:pPr>
      <w:proofErr w:type="spellStart"/>
      <w:r>
        <w:rPr>
          <w:rFonts w:ascii="Times New Roman" w:eastAsia="Times New Roman" w:hAnsi="Times New Roman" w:cs="Times New Roman"/>
          <w:color w:val="000000"/>
          <w:szCs w:val="20"/>
        </w:rPr>
        <w:t>Subband</w:t>
      </w:r>
      <w:proofErr w:type="spellEnd"/>
      <w:r>
        <w:rPr>
          <w:rFonts w:ascii="Times New Roman" w:eastAsia="Times New Roman" w:hAnsi="Times New Roman" w:cs="Times New Roman"/>
          <w:color w:val="000000"/>
          <w:szCs w:val="20"/>
        </w:rPr>
        <w:t xml:space="preserve"> CQI granularity enhancement</w:t>
      </w:r>
    </w:p>
    <w:p w14:paraId="7317ED31" w14:textId="77777777" w:rsidR="000234B5" w:rsidRDefault="00C31CF1">
      <w:pPr>
        <w:numPr>
          <w:ilvl w:val="0"/>
          <w:numId w:val="35"/>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1d: New reporting quantity related to CSI expiration time</w:t>
      </w:r>
    </w:p>
    <w:p w14:paraId="77F3568D" w14:textId="77777777" w:rsidR="000234B5" w:rsidRDefault="00C31CF1">
      <w:pPr>
        <w:numPr>
          <w:ilvl w:val="0"/>
          <w:numId w:val="35"/>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Scheme 1e: New reporting quantity with partial information update, e.g.,</w:t>
      </w:r>
    </w:p>
    <w:p w14:paraId="4D4C52D6" w14:textId="77777777" w:rsidR="000234B5" w:rsidRDefault="00C31CF1">
      <w:pPr>
        <w:numPr>
          <w:ilvl w:val="1"/>
          <w:numId w:val="36"/>
        </w:num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CSI reporting with interference update only</w:t>
      </w:r>
    </w:p>
    <w:p w14:paraId="0412C013" w14:textId="77777777" w:rsidR="000234B5" w:rsidRDefault="00C31CF1">
      <w:pPr>
        <w:spacing w:line="231" w:lineRule="atLeast"/>
        <w:rPr>
          <w:rFonts w:ascii="Gulim" w:eastAsia="Gulim" w:hAnsi="Gulim" w:cs="Times New Roman"/>
          <w:color w:val="000000"/>
          <w:szCs w:val="20"/>
        </w:rPr>
      </w:pPr>
      <w:r>
        <w:rPr>
          <w:rFonts w:ascii="Times New Roman" w:eastAsia="Times New Roman" w:hAnsi="Times New Roman" w:cs="Times New Roman"/>
          <w:color w:val="000000"/>
          <w:szCs w:val="20"/>
        </w:rPr>
        <w:t>Companies are encouraged to investigate the above schemes, aiming for down-selection in RAN1#104-e</w:t>
      </w:r>
    </w:p>
    <w:p w14:paraId="5E5F54B2" w14:textId="77777777" w:rsidR="000234B5" w:rsidRDefault="000234B5">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p>
    <w:p w14:paraId="0A41088F" w14:textId="77777777" w:rsidR="000234B5" w:rsidRDefault="00C31CF1">
      <w:pPr>
        <w:pStyle w:val="Reference"/>
        <w:numPr>
          <w:ilvl w:val="0"/>
          <w:numId w:val="0"/>
        </w:numPr>
        <w:overflowPunct w:val="0"/>
        <w:adjustRightInd w:val="0"/>
        <w:spacing w:after="60"/>
        <w:ind w:left="567" w:hanging="567"/>
        <w:textAlignment w:val="baseline"/>
        <w:rPr>
          <w:rFonts w:ascii="Times New Roman" w:hAnsi="Times New Roman" w:cs="Times New Roman"/>
          <w:szCs w:val="20"/>
          <w:u w:val="single"/>
        </w:rPr>
      </w:pPr>
      <w:r>
        <w:rPr>
          <w:rFonts w:ascii="Times New Roman" w:hAnsi="Times New Roman" w:cs="Times New Roman"/>
          <w:szCs w:val="20"/>
          <w:u w:val="single"/>
        </w:rPr>
        <w:t>Agreements from RAN1#102-e:</w:t>
      </w:r>
    </w:p>
    <w:p w14:paraId="7BF20BE5" w14:textId="77777777" w:rsidR="000234B5" w:rsidRDefault="000234B5">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p w14:paraId="0FBF4801" w14:textId="77777777" w:rsidR="000234B5" w:rsidRDefault="00C31CF1">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w:t>
      </w:r>
    </w:p>
    <w:p w14:paraId="383A12EC" w14:textId="77777777" w:rsidR="000234B5" w:rsidRDefault="00C31CF1">
      <w:pPr>
        <w:numPr>
          <w:ilvl w:val="0"/>
          <w:numId w:val="37"/>
        </w:numPr>
        <w:overflowPunct w:val="0"/>
        <w:adjustRightInd w:val="0"/>
        <w:spacing w:after="180"/>
        <w:contextualSpacing/>
        <w:textAlignment w:val="baseline"/>
        <w:rPr>
          <w:rFonts w:ascii="Times New Roman" w:eastAsia="Times New Roman" w:hAnsi="Times New Roman" w:cs="Times New Roman"/>
          <w:color w:val="000000"/>
          <w:szCs w:val="20"/>
        </w:rPr>
      </w:pPr>
      <w:r>
        <w:rPr>
          <w:rFonts w:ascii="Times New Roman" w:eastAsia="Times New Roman" w:hAnsi="Times New Roman" w:cs="Times New Roman"/>
          <w:color w:val="000000"/>
          <w:szCs w:val="20"/>
        </w:rPr>
        <w:t xml:space="preserve">CSI feedback enhancement for Multi-TRP transmission is not to be discussed further under </w:t>
      </w:r>
      <w:proofErr w:type="spellStart"/>
      <w:r>
        <w:rPr>
          <w:rFonts w:ascii="Times New Roman" w:eastAsia="Times New Roman" w:hAnsi="Times New Roman" w:cs="Times New Roman"/>
          <w:color w:val="000000"/>
          <w:szCs w:val="20"/>
        </w:rPr>
        <w:t>IIoT</w:t>
      </w:r>
      <w:proofErr w:type="spellEnd"/>
      <w:r>
        <w:rPr>
          <w:rFonts w:ascii="Times New Roman" w:eastAsia="Times New Roman" w:hAnsi="Times New Roman" w:cs="Times New Roman"/>
          <w:color w:val="000000"/>
          <w:szCs w:val="20"/>
        </w:rPr>
        <w:t>/URLLC enhancement WI</w:t>
      </w:r>
    </w:p>
    <w:p w14:paraId="26F4C94B" w14:textId="77777777" w:rsidR="000234B5" w:rsidRDefault="00C31CF1">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17DB08C2" w14:textId="77777777" w:rsidR="000234B5" w:rsidRDefault="00C31CF1">
      <w:pPr>
        <w:numPr>
          <w:ilvl w:val="0"/>
          <w:numId w:val="38"/>
        </w:numPr>
        <w:spacing w:line="276" w:lineRule="atLeast"/>
        <w:rPr>
          <w:rFonts w:ascii="Times" w:eastAsia="Times New Roman" w:hAnsi="Times" w:cs="Times New Roman"/>
          <w:color w:val="000000"/>
        </w:rPr>
      </w:pPr>
      <w:r>
        <w:rPr>
          <w:rFonts w:ascii="Times" w:eastAsia="Times New Roman" w:hAnsi="Times" w:cs="Times New Roman"/>
          <w:color w:val="000000"/>
        </w:rPr>
        <w:t>Baseline assumptions are used as the required minimum to be simulated for the evaluation of candidate CSI enhancement schemes</w:t>
      </w:r>
    </w:p>
    <w:p w14:paraId="48EBAB08" w14:textId="77777777" w:rsidR="000234B5" w:rsidRDefault="00C31CF1">
      <w:pPr>
        <w:numPr>
          <w:ilvl w:val="1"/>
          <w:numId w:val="38"/>
        </w:numPr>
        <w:spacing w:line="276" w:lineRule="atLeast"/>
        <w:rPr>
          <w:rFonts w:ascii="Times" w:eastAsia="Times New Roman" w:hAnsi="Times" w:cs="Times New Roman"/>
          <w:color w:val="000000"/>
        </w:rPr>
      </w:pPr>
      <w:r>
        <w:rPr>
          <w:rFonts w:ascii="Times" w:eastAsia="Times New Roman" w:hAnsi="Times" w:cs="Times New Roman"/>
          <w:color w:val="000000"/>
        </w:rPr>
        <w:t>Reuse the assumptions in TR 38.824 and TR 38.901 as a starting point</w:t>
      </w:r>
    </w:p>
    <w:p w14:paraId="140D205C" w14:textId="77777777" w:rsidR="000234B5" w:rsidRDefault="00C31CF1">
      <w:pPr>
        <w:numPr>
          <w:ilvl w:val="1"/>
          <w:numId w:val="38"/>
        </w:numPr>
        <w:spacing w:line="276" w:lineRule="atLeast"/>
        <w:rPr>
          <w:rFonts w:ascii="Times" w:eastAsia="Times New Roman" w:hAnsi="Times" w:cs="Times New Roman"/>
          <w:color w:val="000000"/>
        </w:rPr>
      </w:pPr>
      <w:r>
        <w:rPr>
          <w:rFonts w:ascii="Times" w:eastAsia="Times New Roman" w:hAnsi="Times" w:cs="Times New Roman"/>
          <w:color w:val="000000"/>
        </w:rPr>
        <w:t>Companies shall report additional parameters (e.g., CSI measurement settings, CSI reporting schemes) used in their evaluation</w:t>
      </w:r>
    </w:p>
    <w:p w14:paraId="569F23B7" w14:textId="77777777" w:rsidR="000234B5" w:rsidRDefault="00C31CF1">
      <w:pPr>
        <w:numPr>
          <w:ilvl w:val="1"/>
          <w:numId w:val="38"/>
        </w:numPr>
        <w:spacing w:line="276" w:lineRule="atLeast"/>
        <w:rPr>
          <w:rFonts w:ascii="Times" w:eastAsia="Times New Roman" w:hAnsi="Times" w:cs="Times New Roman"/>
          <w:color w:val="000000"/>
        </w:rPr>
      </w:pPr>
      <w:r>
        <w:rPr>
          <w:rFonts w:ascii="Times" w:eastAsia="Times New Roman" w:hAnsi="Times" w:cs="Times New Roman"/>
          <w:color w:val="000000"/>
        </w:rPr>
        <w:t>FFS details of baseline assumptions</w:t>
      </w:r>
    </w:p>
    <w:p w14:paraId="322A0976" w14:textId="77777777" w:rsidR="000234B5" w:rsidRDefault="00C31CF1">
      <w:pPr>
        <w:numPr>
          <w:ilvl w:val="0"/>
          <w:numId w:val="38"/>
        </w:numPr>
        <w:spacing w:line="276" w:lineRule="atLeast"/>
        <w:rPr>
          <w:rFonts w:ascii="Times" w:eastAsia="Times New Roman" w:hAnsi="Times" w:cs="Times New Roman"/>
          <w:color w:val="000000"/>
        </w:rPr>
      </w:pPr>
      <w:r>
        <w:rPr>
          <w:rFonts w:ascii="Times" w:eastAsia="Times New Roman" w:hAnsi="Times" w:cs="Times New Roman"/>
          <w:color w:val="000000"/>
        </w:rPr>
        <w:t>Companies can bring additional simulation results with other set(s) of assumptions</w:t>
      </w:r>
    </w:p>
    <w:p w14:paraId="11B9AF83" w14:textId="77777777" w:rsidR="000234B5" w:rsidRDefault="000234B5">
      <w:pPr>
        <w:rPr>
          <w:rFonts w:ascii="Times" w:eastAsia="DengXian" w:hAnsi="Times" w:cs="Times New Roman"/>
          <w:color w:val="000000"/>
        </w:rPr>
      </w:pPr>
    </w:p>
    <w:p w14:paraId="1B8EFE8C" w14:textId="77777777" w:rsidR="000234B5" w:rsidRDefault="00C31CF1">
      <w:pPr>
        <w:rPr>
          <w:rFonts w:ascii="Times" w:eastAsia="Batang" w:hAnsi="Times" w:cs="Times New Roman"/>
          <w:color w:val="000000"/>
          <w:highlight w:val="green"/>
        </w:rPr>
      </w:pPr>
      <w:r>
        <w:rPr>
          <w:rFonts w:ascii="Times" w:eastAsia="Batang" w:hAnsi="Times" w:cs="Times New Roman"/>
          <w:color w:val="000000"/>
          <w:highlight w:val="green"/>
          <w:shd w:val="clear" w:color="auto" w:fill="00FFFF"/>
        </w:rPr>
        <w:t>Agreements:</w:t>
      </w:r>
    </w:p>
    <w:p w14:paraId="57C7FF0C" w14:textId="77777777" w:rsidR="000234B5" w:rsidRDefault="00C31CF1">
      <w:pPr>
        <w:numPr>
          <w:ilvl w:val="0"/>
          <w:numId w:val="39"/>
        </w:numPr>
        <w:rPr>
          <w:rFonts w:ascii="Times" w:eastAsia="Times New Roman" w:hAnsi="Times" w:cs="Times New Roman"/>
          <w:color w:val="000000"/>
        </w:rPr>
      </w:pPr>
      <w:r>
        <w:rPr>
          <w:rFonts w:ascii="Times" w:eastAsia="Times New Roman" w:hAnsi="Times" w:cs="Times New Roman"/>
          <w:color w:val="000000"/>
        </w:rPr>
        <w:t>Study/evaluate further on following CSI enhancement schemes in terms of technical benefit, specification and implementation impacts.</w:t>
      </w:r>
    </w:p>
    <w:p w14:paraId="2E90666C"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New triggering methods for A-CSI and/or SRS</w:t>
      </w:r>
    </w:p>
    <w:p w14:paraId="74B608C2"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New reporting based on one or more of the following:</w:t>
      </w:r>
    </w:p>
    <w:p w14:paraId="067AFE47" w14:textId="77777777" w:rsidR="000234B5" w:rsidRDefault="00C31CF1">
      <w:pPr>
        <w:numPr>
          <w:ilvl w:val="2"/>
          <w:numId w:val="39"/>
        </w:numPr>
        <w:rPr>
          <w:rFonts w:ascii="Times" w:eastAsia="Times New Roman" w:hAnsi="Times" w:cs="Times New Roman"/>
          <w:color w:val="000000"/>
        </w:rPr>
      </w:pPr>
      <w:r>
        <w:rPr>
          <w:rFonts w:ascii="Times" w:eastAsia="Times New Roman" w:hAnsi="Times" w:cs="Times New Roman"/>
          <w:color w:val="000000"/>
        </w:rPr>
        <w:t>Case 1: channel/interference measurement for new CSI reporting, considering aspects such as one or more of the following:</w:t>
      </w:r>
    </w:p>
    <w:p w14:paraId="3779B0C0" w14:textId="77777777" w:rsidR="000234B5" w:rsidRDefault="00C31CF1">
      <w:pPr>
        <w:numPr>
          <w:ilvl w:val="3"/>
          <w:numId w:val="39"/>
        </w:numPr>
        <w:rPr>
          <w:rFonts w:ascii="Times" w:eastAsia="Times New Roman" w:hAnsi="Times" w:cs="Times New Roman"/>
          <w:color w:val="000000"/>
        </w:rPr>
      </w:pPr>
      <w:r>
        <w:rPr>
          <w:rFonts w:ascii="Times" w:eastAsia="Times New Roman" w:hAnsi="Times" w:cs="Times New Roman"/>
          <w:color w:val="000000"/>
        </w:rPr>
        <w:t>Reporting more accurate interference characteristics</w:t>
      </w:r>
    </w:p>
    <w:p w14:paraId="527E901D" w14:textId="77777777" w:rsidR="000234B5" w:rsidRDefault="00C31CF1">
      <w:pPr>
        <w:numPr>
          <w:ilvl w:val="3"/>
          <w:numId w:val="39"/>
        </w:numPr>
        <w:rPr>
          <w:rFonts w:ascii="Times" w:eastAsia="Times New Roman" w:hAnsi="Times" w:cs="Times New Roman"/>
          <w:color w:val="000000"/>
        </w:rPr>
      </w:pPr>
      <w:r>
        <w:rPr>
          <w:rFonts w:ascii="Times" w:eastAsia="Times New Roman" w:hAnsi="Times" w:cs="Times New Roman"/>
          <w:color w:val="000000"/>
        </w:rPr>
        <w:t>Reduced CSI feedback overhead (e.g., reporting interference measurement only)</w:t>
      </w:r>
    </w:p>
    <w:p w14:paraId="5C6B849F" w14:textId="77777777" w:rsidR="000234B5" w:rsidRDefault="00C31CF1">
      <w:pPr>
        <w:numPr>
          <w:ilvl w:val="3"/>
          <w:numId w:val="39"/>
        </w:numPr>
        <w:rPr>
          <w:rFonts w:ascii="Times" w:eastAsia="Times New Roman" w:hAnsi="Times" w:cs="Times New Roman"/>
          <w:color w:val="000000"/>
        </w:rPr>
      </w:pPr>
      <w:r>
        <w:rPr>
          <w:rFonts w:ascii="Times" w:eastAsia="Times New Roman" w:hAnsi="Times" w:cs="Times New Roman"/>
          <w:color w:val="000000"/>
        </w:rPr>
        <w:t>Enhanced CSI reporting such as WB/SB CQI</w:t>
      </w:r>
    </w:p>
    <w:p w14:paraId="23CBAAAB" w14:textId="77777777" w:rsidR="000234B5" w:rsidRDefault="00C31CF1">
      <w:pPr>
        <w:numPr>
          <w:ilvl w:val="2"/>
          <w:numId w:val="39"/>
        </w:numPr>
        <w:rPr>
          <w:rFonts w:ascii="Times" w:eastAsia="Times New Roman" w:hAnsi="Times" w:cs="Times New Roman"/>
          <w:color w:val="000000"/>
        </w:rPr>
      </w:pPr>
      <w:r>
        <w:rPr>
          <w:rFonts w:ascii="Times" w:eastAsia="Times New Roman" w:hAnsi="Times" w:cs="Times New Roman"/>
          <w:color w:val="000000"/>
        </w:rPr>
        <w:lastRenderedPageBreak/>
        <w:t>Case 2: other measurement (other than channel/interference) for additional information</w:t>
      </w:r>
    </w:p>
    <w:p w14:paraId="575F32F8" w14:textId="77777777" w:rsidR="000234B5" w:rsidRDefault="00C31CF1">
      <w:pPr>
        <w:numPr>
          <w:ilvl w:val="3"/>
          <w:numId w:val="39"/>
        </w:numPr>
        <w:rPr>
          <w:rFonts w:ascii="Times" w:eastAsia="Times New Roman" w:hAnsi="Times" w:cs="Times New Roman"/>
          <w:color w:val="000000"/>
        </w:rPr>
      </w:pPr>
      <w:r>
        <w:rPr>
          <w:rFonts w:ascii="Times" w:eastAsia="Times New Roman" w:hAnsi="Times" w:cs="Times New Roman"/>
          <w:color w:val="000000"/>
        </w:rPr>
        <w:t>E.g., PDCCH/PDSCH decoding, recommended HARQ RV sequence, etc.</w:t>
      </w:r>
    </w:p>
    <w:p w14:paraId="7A332D8E" w14:textId="77777777" w:rsidR="000234B5" w:rsidRDefault="00C31CF1">
      <w:pPr>
        <w:numPr>
          <w:ilvl w:val="2"/>
          <w:numId w:val="39"/>
        </w:numPr>
        <w:rPr>
          <w:rFonts w:ascii="Times" w:eastAsia="Times New Roman" w:hAnsi="Times" w:cs="Times New Roman"/>
          <w:strike/>
        </w:rPr>
      </w:pPr>
      <w:r>
        <w:rPr>
          <w:rFonts w:ascii="Times" w:eastAsia="Times New Roman" w:hAnsi="Times" w:cs="Times New Roman"/>
        </w:rPr>
        <w:t xml:space="preserve">It targets to help gNB scheduler for better link adaptation of (re)transmission </w:t>
      </w:r>
    </w:p>
    <w:p w14:paraId="18679C25" w14:textId="77777777" w:rsidR="000234B5" w:rsidRDefault="00C31CF1">
      <w:pPr>
        <w:numPr>
          <w:ilvl w:val="1"/>
          <w:numId w:val="39"/>
        </w:numPr>
        <w:rPr>
          <w:rFonts w:ascii="Times" w:eastAsia="Times New Roman" w:hAnsi="Times" w:cs="Times New Roman"/>
        </w:rPr>
      </w:pPr>
      <w:r>
        <w:rPr>
          <w:rFonts w:ascii="Times" w:eastAsia="Times New Roman" w:hAnsi="Times" w:cs="Times New Roman"/>
        </w:rPr>
        <w:t>[Reduced CSI computation time/complexity]</w:t>
      </w:r>
    </w:p>
    <w:p w14:paraId="59DDFF26" w14:textId="77777777" w:rsidR="000234B5" w:rsidRDefault="00C31CF1">
      <w:pPr>
        <w:numPr>
          <w:ilvl w:val="1"/>
          <w:numId w:val="39"/>
        </w:numPr>
        <w:rPr>
          <w:rFonts w:ascii="Times" w:eastAsia="Times New Roman" w:hAnsi="Times" w:cs="Times New Roman"/>
        </w:rPr>
      </w:pPr>
      <w:r>
        <w:rPr>
          <w:rFonts w:ascii="Times" w:eastAsia="Times New Roman" w:hAnsi="Times" w:cs="Times New Roman"/>
        </w:rPr>
        <w:t>[CSI feedback for PDCCH]  </w:t>
      </w:r>
    </w:p>
    <w:p w14:paraId="34922820"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Other CSI enhancement schemes that enable accurate MCS selection are not precluded</w:t>
      </w:r>
    </w:p>
    <w:p w14:paraId="661A2CDD" w14:textId="77777777" w:rsidR="000234B5" w:rsidRDefault="00C31CF1">
      <w:pPr>
        <w:numPr>
          <w:ilvl w:val="0"/>
          <w:numId w:val="39"/>
        </w:numPr>
        <w:rPr>
          <w:rFonts w:ascii="Times" w:eastAsia="Times New Roman" w:hAnsi="Times" w:cs="Times New Roman"/>
          <w:color w:val="000000"/>
        </w:rPr>
      </w:pPr>
      <w:r>
        <w:rPr>
          <w:rFonts w:ascii="Times" w:eastAsia="Times New Roman" w:hAnsi="Times" w:cs="Times New Roman"/>
          <w:color w:val="000000"/>
        </w:rPr>
        <w:t>Detailed assumptions of the proposed CSI enhancement schemes should be provided by the proponent, such as</w:t>
      </w:r>
    </w:p>
    <w:p w14:paraId="153800F1"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Reporting values</w:t>
      </w:r>
    </w:p>
    <w:p w14:paraId="2088CB2F"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Triggering conditions for the reporting</w:t>
      </w:r>
    </w:p>
    <w:p w14:paraId="3AE7954E"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Associated measurement resource</w:t>
      </w:r>
    </w:p>
    <w:p w14:paraId="615792E6"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Uplink resource to be used for the reporting</w:t>
      </w:r>
    </w:p>
    <w:p w14:paraId="77AB58EB"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How to use the reported information at the gNB scheduler</w:t>
      </w:r>
    </w:p>
    <w:p w14:paraId="037F27A3"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CSI-RS overhead and CSI reporting frequency </w:t>
      </w:r>
    </w:p>
    <w:p w14:paraId="402039DC"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CSI reporting latency/timeline</w:t>
      </w:r>
    </w:p>
    <w:p w14:paraId="2F5875C1" w14:textId="77777777" w:rsidR="000234B5" w:rsidRDefault="00C31CF1">
      <w:pPr>
        <w:numPr>
          <w:ilvl w:val="1"/>
          <w:numId w:val="39"/>
        </w:numPr>
        <w:rPr>
          <w:rFonts w:ascii="Times" w:eastAsia="Times New Roman" w:hAnsi="Times" w:cs="Times New Roman"/>
          <w:color w:val="000000"/>
        </w:rPr>
      </w:pPr>
      <w:r>
        <w:rPr>
          <w:rFonts w:ascii="Times" w:eastAsia="Times New Roman" w:hAnsi="Times" w:cs="Times New Roman"/>
          <w:color w:val="000000"/>
        </w:rPr>
        <w:t>Etc.</w:t>
      </w:r>
    </w:p>
    <w:p w14:paraId="6FAA35DE" w14:textId="77777777" w:rsidR="000234B5" w:rsidRDefault="000234B5">
      <w:pPr>
        <w:rPr>
          <w:rFonts w:ascii="Times" w:eastAsia="DengXian" w:hAnsi="Times" w:cs="Times New Roman"/>
          <w:color w:val="000000"/>
        </w:rPr>
      </w:pPr>
    </w:p>
    <w:p w14:paraId="6FE16DCC" w14:textId="77777777" w:rsidR="000234B5" w:rsidRDefault="00C31CF1">
      <w:pPr>
        <w:rPr>
          <w:rFonts w:ascii="Times" w:eastAsia="Batang" w:hAnsi="Times" w:cs="Times New Roman"/>
          <w:color w:val="000000"/>
        </w:rPr>
      </w:pPr>
      <w:r>
        <w:rPr>
          <w:rFonts w:ascii="Times" w:eastAsia="Batang" w:hAnsi="Times" w:cs="Times New Roman"/>
          <w:color w:val="000000"/>
          <w:highlight w:val="green"/>
        </w:rPr>
        <w:t>Agreements</w:t>
      </w:r>
      <w:r>
        <w:rPr>
          <w:rFonts w:ascii="Times" w:eastAsia="Batang" w:hAnsi="Times" w:cs="Times New Roman"/>
          <w:color w:val="000000"/>
        </w:rPr>
        <w:t>:</w:t>
      </w:r>
    </w:p>
    <w:p w14:paraId="363E1788" w14:textId="77777777" w:rsidR="000234B5" w:rsidRDefault="00C31CF1">
      <w:pPr>
        <w:numPr>
          <w:ilvl w:val="0"/>
          <w:numId w:val="40"/>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Consider Table 1 as baseline assumption for system level simulation for evaluating CSI enhancement schemes </w:t>
      </w:r>
    </w:p>
    <w:p w14:paraId="07198FF5" w14:textId="77777777" w:rsidR="000234B5" w:rsidRDefault="00C31CF1">
      <w:pPr>
        <w:numPr>
          <w:ilvl w:val="1"/>
          <w:numId w:val="40"/>
        </w:numPr>
        <w:rPr>
          <w:rFonts w:ascii="Times New Roman" w:eastAsia="SimSun" w:hAnsi="Times New Roman" w:cs="Times New Roman"/>
          <w:color w:val="000000"/>
          <w:szCs w:val="20"/>
        </w:rPr>
      </w:pPr>
      <w:r>
        <w:rPr>
          <w:rFonts w:ascii="Times New Roman" w:eastAsia="SimSun" w:hAnsi="Times New Roman" w:cs="Times New Roman"/>
          <w:color w:val="000000"/>
          <w:szCs w:val="20"/>
        </w:rPr>
        <w:t>The uses cases in Table 1 is for simulation purposes and it does not preclude a CSI enhancement scheme which is beneficial for the other URLLC use case</w:t>
      </w:r>
      <w:r>
        <w:rPr>
          <w:rFonts w:ascii="Times New Roman" w:eastAsia="SimSun" w:hAnsi="Times New Roman" w:cs="Times New Roman"/>
          <w:color w:val="FF0000"/>
          <w:szCs w:val="20"/>
        </w:rPr>
        <w:t>s</w:t>
      </w:r>
    </w:p>
    <w:p w14:paraId="7AB44B6B" w14:textId="77777777" w:rsidR="000234B5" w:rsidRDefault="00C31CF1">
      <w:pPr>
        <w:numPr>
          <w:ilvl w:val="0"/>
          <w:numId w:val="40"/>
        </w:numPr>
        <w:rPr>
          <w:rFonts w:ascii="Times New Roman" w:eastAsia="SimSun" w:hAnsi="Times New Roman" w:cs="Times New Roman"/>
          <w:color w:val="000000"/>
          <w:szCs w:val="20"/>
        </w:rPr>
      </w:pPr>
      <w:r>
        <w:rPr>
          <w:rFonts w:ascii="Times New Roman" w:eastAsia="SimSun" w:hAnsi="Times New Roman" w:cs="Times New Roman"/>
          <w:color w:val="000000"/>
          <w:szCs w:val="20"/>
        </w:rPr>
        <w:t xml:space="preserve">No baseline assumption is used for link level simulation </w:t>
      </w:r>
    </w:p>
    <w:p w14:paraId="71BE4885" w14:textId="77777777" w:rsidR="000234B5" w:rsidRDefault="00C31CF1">
      <w:pPr>
        <w:numPr>
          <w:ilvl w:val="1"/>
          <w:numId w:val="40"/>
        </w:numPr>
        <w:rPr>
          <w:rFonts w:ascii="Times New Roman" w:eastAsia="SimSun" w:hAnsi="Times New Roman" w:cs="Times New Roman"/>
          <w:szCs w:val="20"/>
        </w:rPr>
      </w:pPr>
      <w:r>
        <w:rPr>
          <w:rFonts w:ascii="Times New Roman" w:eastAsia="SimSun" w:hAnsi="Times New Roman" w:cs="Times New Roman"/>
          <w:szCs w:val="20"/>
        </w:rPr>
        <w:t>Companies are encouraged to use one of LLS assumption tables in Section A.3 in TR38.824 for any link level simulation</w:t>
      </w:r>
    </w:p>
    <w:p w14:paraId="2BF111E0" w14:textId="77777777" w:rsidR="000234B5" w:rsidRDefault="000234B5">
      <w:pPr>
        <w:rPr>
          <w:rFonts w:ascii="Times" w:eastAsia="Batang" w:hAnsi="Times" w:cs="Times New Roman"/>
        </w:rPr>
      </w:pPr>
    </w:p>
    <w:p w14:paraId="5A478615" w14:textId="77777777" w:rsidR="000234B5" w:rsidRDefault="00C31CF1">
      <w:pPr>
        <w:jc w:val="center"/>
        <w:rPr>
          <w:rFonts w:ascii="Times" w:eastAsia="Batang" w:hAnsi="Times" w:cs="Times New Roman"/>
          <w:b/>
          <w:bCs/>
        </w:rPr>
      </w:pPr>
      <w:r>
        <w:rPr>
          <w:rFonts w:ascii="Times" w:eastAsia="Batang" w:hAnsi="Times" w:cs="Times New Roman"/>
          <w:b/>
          <w:bCs/>
        </w:rPr>
        <w:t>Table 1. Baseline SLS assumption for CSI enhancement schemes in URLLC/</w:t>
      </w:r>
      <w:proofErr w:type="spellStart"/>
      <w:r>
        <w:rPr>
          <w:rFonts w:ascii="Times" w:eastAsia="Batang" w:hAnsi="Times" w:cs="Times New Roman"/>
          <w:b/>
          <w:bCs/>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0234B5" w14:paraId="73AF5B9A" w14:textId="77777777">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tcPr>
          <w:p w14:paraId="04EFA6F4" w14:textId="77777777" w:rsidR="000234B5" w:rsidRDefault="00C31CF1">
            <w:pPr>
              <w:rPr>
                <w:rFonts w:ascii="Times" w:eastAsia="Batang" w:hAnsi="Times" w:cs="Times New Roman"/>
                <w:b/>
                <w:bCs/>
                <w:sz w:val="16"/>
                <w:szCs w:val="16"/>
                <w:lang w:val="en-CA"/>
              </w:rPr>
            </w:pPr>
            <w:r>
              <w:rPr>
                <w:rFonts w:ascii="Times" w:eastAsia="Batang" w:hAnsi="Times" w:cs="Times New Roman"/>
                <w:b/>
                <w:bCs/>
                <w:sz w:val="16"/>
                <w:szCs w:val="16"/>
                <w:lang w:val="en-CA"/>
              </w:rPr>
              <w:t>P</w:t>
            </w:r>
            <w:r>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tcPr>
          <w:p w14:paraId="78E49184" w14:textId="77777777" w:rsidR="000234B5" w:rsidRDefault="00C31CF1">
            <w:pPr>
              <w:rPr>
                <w:rFonts w:ascii="Times" w:eastAsia="Batang" w:hAnsi="Times" w:cs="Times New Roman"/>
                <w:b/>
                <w:bCs/>
                <w:sz w:val="16"/>
                <w:szCs w:val="16"/>
                <w:lang w:val="en-CA"/>
              </w:rPr>
            </w:pPr>
            <w:r>
              <w:rPr>
                <w:rFonts w:ascii="Times" w:eastAsia="Batang" w:hAnsi="Times" w:cs="Times New Roman"/>
                <w:b/>
                <w:bCs/>
                <w:color w:val="000000"/>
                <w:sz w:val="16"/>
                <w:szCs w:val="16"/>
                <w:lang w:val="en-CA"/>
              </w:rPr>
              <w:t>Values</w:t>
            </w:r>
          </w:p>
        </w:tc>
      </w:tr>
      <w:tr w:rsidR="000234B5" w14:paraId="17308DE5" w14:textId="77777777">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95A1D74" w14:textId="77777777" w:rsidR="000234B5" w:rsidRDefault="00C31CF1">
            <w:pPr>
              <w:rPr>
                <w:rFonts w:ascii="Times" w:eastAsia="Batang" w:hAnsi="Times" w:cs="Times New Roman"/>
                <w:sz w:val="16"/>
                <w:szCs w:val="16"/>
                <w:lang w:val="en-CA"/>
              </w:rPr>
            </w:pPr>
            <w:r>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0128C462" w14:textId="77777777" w:rsidR="000234B5" w:rsidRDefault="00C31CF1">
            <w:pPr>
              <w:rPr>
                <w:rFonts w:ascii="Times" w:eastAsia="Batang" w:hAnsi="Times" w:cs="Times New Roman"/>
                <w:sz w:val="16"/>
                <w:szCs w:val="16"/>
                <w:lang w:val="en-CA"/>
              </w:rPr>
            </w:pPr>
            <w:r>
              <w:rPr>
                <w:rFonts w:ascii="Times" w:eastAsia="Batang" w:hAnsi="Times" w:cs="Times New Roman"/>
                <w:sz w:val="16"/>
                <w:szCs w:val="16"/>
                <w:lang w:val="en-CA"/>
              </w:rPr>
              <w:t>Option-1 (section 5.1 of TR 38.824)</w:t>
            </w:r>
          </w:p>
          <w:p w14:paraId="1402A3E5" w14:textId="77777777" w:rsidR="000234B5" w:rsidRDefault="000234B5">
            <w:pPr>
              <w:rPr>
                <w:rFonts w:ascii="Times New Roman" w:eastAsia="MS Mincho" w:hAnsi="Times New Roman" w:cs="Times New Roman"/>
                <w:sz w:val="16"/>
                <w:szCs w:val="16"/>
                <w:lang w:val="en-CA"/>
              </w:rPr>
            </w:pPr>
          </w:p>
          <w:p w14:paraId="445635D3" w14:textId="77777777" w:rsidR="000234B5" w:rsidRDefault="00C31CF1">
            <w:pPr>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Additional metrics (it is up to company to bring results with additional metric):</w:t>
            </w:r>
          </w:p>
          <w:p w14:paraId="3A5BB662" w14:textId="77777777" w:rsidR="000234B5" w:rsidRDefault="00C31CF1">
            <w:pPr>
              <w:numPr>
                <w:ilvl w:val="0"/>
                <w:numId w:val="4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MCS prediction error (e.g., difference of a scheduled MCS and an ideal MCS)</w:t>
            </w:r>
          </w:p>
          <w:p w14:paraId="6B709DC6" w14:textId="77777777" w:rsidR="000234B5" w:rsidRDefault="00C31CF1">
            <w:pPr>
              <w:numPr>
                <w:ilvl w:val="0"/>
                <w:numId w:val="4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DL/UL signaling overhead</w:t>
            </w:r>
          </w:p>
          <w:p w14:paraId="5A619C68" w14:textId="77777777" w:rsidR="000234B5" w:rsidRDefault="00C31CF1">
            <w:pPr>
              <w:numPr>
                <w:ilvl w:val="0"/>
                <w:numId w:val="4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CCDF of latency samples from all UEs</w:t>
            </w:r>
          </w:p>
          <w:p w14:paraId="6DBA15C6" w14:textId="77777777" w:rsidR="000234B5" w:rsidRDefault="00C31CF1">
            <w:pPr>
              <w:numPr>
                <w:ilvl w:val="0"/>
                <w:numId w:val="4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lastRenderedPageBreak/>
              <w:t>BLER of 1</w:t>
            </w:r>
            <w:r>
              <w:rPr>
                <w:rFonts w:ascii="Times New Roman" w:eastAsia="MS Mincho" w:hAnsi="Times New Roman" w:cs="Times New Roman"/>
                <w:sz w:val="16"/>
                <w:szCs w:val="16"/>
                <w:vertAlign w:val="superscript"/>
                <w:lang w:val="en-CA"/>
              </w:rPr>
              <w:t>st</w:t>
            </w:r>
            <w:r>
              <w:rPr>
                <w:rFonts w:ascii="Times New Roman" w:eastAsia="MS Mincho" w:hAnsi="Times New Roman" w:cs="Times New Roman"/>
                <w:sz w:val="16"/>
                <w:szCs w:val="16"/>
                <w:lang w:val="en-CA"/>
              </w:rPr>
              <w:t xml:space="preserve"> transmission</w:t>
            </w:r>
          </w:p>
          <w:p w14:paraId="16E23E86" w14:textId="77777777" w:rsidR="000234B5" w:rsidRDefault="00C31CF1">
            <w:pPr>
              <w:numPr>
                <w:ilvl w:val="0"/>
                <w:numId w:val="4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Resource utilization</w:t>
            </w:r>
          </w:p>
          <w:p w14:paraId="00855C3F" w14:textId="77777777" w:rsidR="000234B5" w:rsidRDefault="00C31CF1">
            <w:pPr>
              <w:numPr>
                <w:ilvl w:val="0"/>
                <w:numId w:val="40"/>
              </w:numPr>
              <w:spacing w:line="252" w:lineRule="auto"/>
              <w:rPr>
                <w:rFonts w:ascii="Times New Roman" w:eastAsia="MS Mincho" w:hAnsi="Times New Roman" w:cs="Times New Roman"/>
                <w:sz w:val="16"/>
                <w:szCs w:val="16"/>
                <w:lang w:val="en-CA"/>
              </w:rPr>
            </w:pPr>
            <w:r>
              <w:rPr>
                <w:rFonts w:ascii="Times New Roman" w:eastAsia="MS Mincho" w:hAnsi="Times New Roman" w:cs="Times New Roman"/>
                <w:sz w:val="16"/>
                <w:szCs w:val="16"/>
                <w:lang w:val="en-CA"/>
              </w:rPr>
              <w:t>Spectral efficiency</w:t>
            </w:r>
          </w:p>
        </w:tc>
      </w:tr>
      <w:tr w:rsidR="000234B5" w14:paraId="7812A31A"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CC035BA" w14:textId="77777777" w:rsidR="000234B5" w:rsidRDefault="00C31CF1">
            <w:pPr>
              <w:rPr>
                <w:rFonts w:ascii="Times" w:eastAsia="Batang" w:hAnsi="Times" w:cs="Times New Roman"/>
                <w:sz w:val="16"/>
                <w:szCs w:val="16"/>
                <w:lang w:val="en-CA"/>
              </w:rPr>
            </w:pPr>
            <w:r>
              <w:rPr>
                <w:rFonts w:ascii="Times" w:eastAsia="Batang" w:hAnsi="Times" w:cs="Times New Roman"/>
                <w:sz w:val="16"/>
                <w:szCs w:val="16"/>
                <w:lang w:val="en-CA"/>
              </w:rPr>
              <w:lastRenderedPageBreak/>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34D9F401" w14:textId="77777777" w:rsidR="000234B5" w:rsidRDefault="00C31CF1">
            <w:pPr>
              <w:rPr>
                <w:rFonts w:ascii="Times" w:eastAsia="Batang" w:hAnsi="Times" w:cs="Times New Roman"/>
                <w:sz w:val="16"/>
                <w:szCs w:val="16"/>
                <w:lang w:val="en-CA"/>
              </w:rPr>
            </w:pPr>
            <w:r>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28729AD7" w14:textId="77777777" w:rsidR="000234B5" w:rsidRDefault="00C31CF1">
            <w:pPr>
              <w:numPr>
                <w:ilvl w:val="0"/>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(e.g. AR/VR) in TR 38.824 </w:t>
            </w:r>
          </w:p>
          <w:p w14:paraId="4FAAE0BA"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697C295E"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4ms (200bytes)</w:t>
            </w:r>
          </w:p>
          <w:p w14:paraId="5B4BE745"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09F42008" w14:textId="77777777" w:rsidR="000234B5" w:rsidRDefault="00C31CF1">
            <w:pPr>
              <w:numPr>
                <w:ilvl w:val="0"/>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in TR 38.824 </w:t>
            </w:r>
          </w:p>
          <w:p w14:paraId="757D7DD6"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99.9999</w:t>
            </w:r>
          </w:p>
          <w:p w14:paraId="6A517E04"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535C4248"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Periodic deterministic traffic model with arrival interval 2ms</w:t>
            </w:r>
          </w:p>
          <w:p w14:paraId="1567B467" w14:textId="77777777" w:rsidR="000234B5" w:rsidRDefault="00C31CF1">
            <w:pPr>
              <w:numPr>
                <w:ilvl w:val="0"/>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(e.g. AR/VR) in TR 38.824 </w:t>
            </w:r>
          </w:p>
          <w:p w14:paraId="46808AA4"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Reliability: 99.999</w:t>
            </w:r>
          </w:p>
          <w:p w14:paraId="4C538A66"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Latency: 1ms (32bytes)</w:t>
            </w:r>
          </w:p>
          <w:p w14:paraId="3BF13635"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Traffic mode: FTP model 3 (100p/s)</w:t>
            </w:r>
          </w:p>
          <w:p w14:paraId="2FB97036"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Assumptions for eMBB and URLLC UEs sharing the same carrier is used (as in A2.5 of TR 38.824)</w:t>
            </w:r>
          </w:p>
        </w:tc>
      </w:tr>
      <w:tr w:rsidR="000234B5" w14:paraId="570C0977"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E081454" w14:textId="77777777" w:rsidR="000234B5" w:rsidRDefault="00C31CF1">
            <w:pPr>
              <w:rPr>
                <w:rFonts w:ascii="Times" w:eastAsia="Batang" w:hAnsi="Times" w:cs="Times New Roman"/>
                <w:sz w:val="16"/>
                <w:szCs w:val="16"/>
                <w:lang w:val="en-CA"/>
              </w:rPr>
            </w:pPr>
            <w:r>
              <w:rPr>
                <w:rFonts w:ascii="Times" w:eastAsia="Batang" w:hAnsi="Times" w:cs="Times New Roman"/>
                <w:sz w:val="16"/>
                <w:szCs w:val="16"/>
                <w:lang w:val="en-CA"/>
              </w:rPr>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1700CC56" w14:textId="77777777" w:rsidR="000234B5" w:rsidRDefault="00C31CF1">
            <w:pPr>
              <w:rPr>
                <w:rFonts w:ascii="Times" w:eastAsia="Batang" w:hAnsi="Times" w:cs="Times New Roman"/>
                <w:sz w:val="16"/>
                <w:szCs w:val="16"/>
                <w:lang w:val="en-CA"/>
              </w:rPr>
            </w:pPr>
            <w:r>
              <w:rPr>
                <w:rFonts w:ascii="Times" w:eastAsia="Batang" w:hAnsi="Times" w:cs="Times New Roman"/>
                <w:sz w:val="16"/>
                <w:szCs w:val="16"/>
                <w:lang w:val="en-CA"/>
              </w:rPr>
              <w:t>Following simulation assumption is used based on the use case selected:</w:t>
            </w:r>
          </w:p>
          <w:p w14:paraId="14ABAF6D" w14:textId="77777777" w:rsidR="000234B5" w:rsidRDefault="00C31CF1">
            <w:pPr>
              <w:numPr>
                <w:ilvl w:val="0"/>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Rel-15 enabled use case with </w:t>
            </w:r>
            <w:proofErr w:type="spellStart"/>
            <w:r>
              <w:rPr>
                <w:rFonts w:ascii="Times New Roman" w:eastAsia="SimSun" w:hAnsi="Times New Roman" w:cs="Times New Roman"/>
                <w:sz w:val="16"/>
                <w:szCs w:val="16"/>
                <w:lang w:val="en-CA"/>
              </w:rPr>
              <w:t>UMa</w:t>
            </w:r>
            <w:proofErr w:type="spellEnd"/>
            <w:r>
              <w:rPr>
                <w:rFonts w:ascii="Times New Roman" w:eastAsia="SimSun" w:hAnsi="Times New Roman" w:cs="Times New Roman"/>
                <w:sz w:val="16"/>
                <w:szCs w:val="16"/>
                <w:lang w:val="en-CA"/>
              </w:rPr>
              <w:t xml:space="preserve"> (Table A.2.4-1 in TR 38.824)</w:t>
            </w:r>
          </w:p>
          <w:p w14:paraId="19759435" w14:textId="77777777" w:rsidR="000234B5" w:rsidRDefault="00C31CF1">
            <w:pPr>
              <w:numPr>
                <w:ilvl w:val="0"/>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Factory automation at 4GHz (Table A.2.2-1 in TR38.824) with following update: </w:t>
            </w:r>
          </w:p>
          <w:p w14:paraId="4EC38427"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Channel model is replaced with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-DH) in TR 38.901 </w:t>
            </w:r>
          </w:p>
          <w:p w14:paraId="3DB1B046" w14:textId="77777777" w:rsidR="000234B5" w:rsidRDefault="00C31CF1">
            <w:pPr>
              <w:numPr>
                <w:ilvl w:val="2"/>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 xml:space="preserve">Companies can bring results with other </w:t>
            </w:r>
            <w:proofErr w:type="spellStart"/>
            <w:r>
              <w:rPr>
                <w:rFonts w:ascii="Times New Roman" w:eastAsia="SimSun" w:hAnsi="Times New Roman" w:cs="Times New Roman"/>
                <w:sz w:val="16"/>
                <w:szCs w:val="16"/>
                <w:lang w:val="en-CA"/>
              </w:rPr>
              <w:t>InF</w:t>
            </w:r>
            <w:proofErr w:type="spellEnd"/>
            <w:r>
              <w:rPr>
                <w:rFonts w:ascii="Times New Roman" w:eastAsia="SimSun" w:hAnsi="Times New Roman" w:cs="Times New Roman"/>
                <w:sz w:val="16"/>
                <w:szCs w:val="16"/>
                <w:lang w:val="en-CA"/>
              </w:rPr>
              <w:t xml:space="preserve"> scenarios additionally</w:t>
            </w:r>
          </w:p>
          <w:p w14:paraId="64C43AAE" w14:textId="77777777" w:rsidR="000234B5" w:rsidRDefault="00C31CF1">
            <w:pPr>
              <w:numPr>
                <w:ilvl w:val="1"/>
                <w:numId w:val="40"/>
              </w:numPr>
              <w:spacing w:line="252" w:lineRule="auto"/>
              <w:rPr>
                <w:rFonts w:ascii="Times New Roman" w:eastAsia="SimSun" w:hAnsi="Times New Roman" w:cs="Times New Roman"/>
                <w:sz w:val="16"/>
                <w:szCs w:val="16"/>
                <w:lang w:val="en-CA"/>
              </w:rPr>
            </w:pPr>
            <w:r>
              <w:rPr>
                <w:rFonts w:ascii="Times New Roman" w:eastAsia="SimSun" w:hAnsi="Times New Roman" w:cs="Times New Roman"/>
                <w:sz w:val="16"/>
                <w:szCs w:val="16"/>
                <w:lang w:val="en-CA"/>
              </w:rPr>
              <w:t>Layout is replaced with BS deployment in Table 7.8-7 in TR 38.901</w:t>
            </w:r>
          </w:p>
        </w:tc>
      </w:tr>
      <w:tr w:rsidR="000234B5" w14:paraId="3E32B3AD" w14:textId="77777777">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3D3F56C" w14:textId="77777777" w:rsidR="000234B5" w:rsidRDefault="00C31CF1">
            <w:pPr>
              <w:rPr>
                <w:rFonts w:ascii="Times" w:eastAsia="Batang" w:hAnsi="Times" w:cs="Times New Roman"/>
                <w:sz w:val="16"/>
                <w:szCs w:val="16"/>
                <w:lang w:val="en-CA"/>
              </w:rPr>
            </w:pPr>
            <w:r>
              <w:rPr>
                <w:rFonts w:ascii="Times" w:eastAsia="Batang" w:hAnsi="Times" w:cs="Times New Roman"/>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757AE5E1" w14:textId="77777777" w:rsidR="000234B5" w:rsidRDefault="00C31CF1">
            <w:pPr>
              <w:rPr>
                <w:rFonts w:ascii="Times" w:eastAsia="Batang" w:hAnsi="Times" w:cs="Times New Roman"/>
                <w:sz w:val="16"/>
                <w:szCs w:val="16"/>
                <w:lang w:val="en-CA"/>
              </w:rPr>
            </w:pPr>
            <w:r>
              <w:rPr>
                <w:rFonts w:ascii="Times" w:eastAsia="Batang" w:hAnsi="Times" w:cs="Times New Roman"/>
                <w:sz w:val="16"/>
                <w:szCs w:val="16"/>
                <w:lang w:val="en-CA"/>
              </w:rPr>
              <w:t>Multiple antenna ports Tx scheme</w:t>
            </w:r>
          </w:p>
          <w:p w14:paraId="06D1EB0B" w14:textId="77777777" w:rsidR="000234B5" w:rsidRDefault="00C31CF1">
            <w:pPr>
              <w:numPr>
                <w:ilvl w:val="0"/>
                <w:numId w:val="40"/>
              </w:numPr>
              <w:spacing w:line="252" w:lineRule="auto"/>
              <w:rPr>
                <w:rFonts w:ascii="Times New Roman" w:eastAsia="SimSun" w:hAnsi="Times New Roman" w:cs="Times New Roman"/>
                <w:b/>
                <w:bCs/>
                <w:sz w:val="16"/>
                <w:szCs w:val="16"/>
                <w:lang w:val="en-CA"/>
              </w:rPr>
            </w:pPr>
            <w:r>
              <w:rPr>
                <w:rFonts w:ascii="Times New Roman" w:eastAsia="SimSun" w:hAnsi="Times New Roman" w:cs="Times New Roman"/>
                <w:sz w:val="16"/>
                <w:szCs w:val="16"/>
                <w:lang w:val="en-CA"/>
              </w:rPr>
              <w:t>Companies report the details of Tx scheme used</w:t>
            </w:r>
          </w:p>
        </w:tc>
      </w:tr>
    </w:tbl>
    <w:p w14:paraId="3A23D3E8" w14:textId="77777777" w:rsidR="000234B5" w:rsidRDefault="000234B5">
      <w:pPr>
        <w:rPr>
          <w:rFonts w:ascii="Times" w:eastAsia="Batang" w:hAnsi="Times" w:cs="Times New Roman"/>
        </w:rPr>
      </w:pPr>
    </w:p>
    <w:p w14:paraId="0B853FE1" w14:textId="77777777" w:rsidR="000234B5" w:rsidRDefault="000234B5">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sectPr w:rsidR="000234B5">
      <w:footnotePr>
        <w:numRestart w:val="eachSect"/>
      </w:footnotePr>
      <w:pgSz w:w="11907" w:h="16840"/>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71927" w14:textId="77777777" w:rsidR="00726EF0" w:rsidRDefault="00726EF0" w:rsidP="002703D7">
      <w:r>
        <w:separator/>
      </w:r>
    </w:p>
  </w:endnote>
  <w:endnote w:type="continuationSeparator" w:id="0">
    <w:p w14:paraId="40971ECB" w14:textId="77777777" w:rsidR="00726EF0" w:rsidRDefault="00726EF0" w:rsidP="00270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AAF0B" w14:textId="77777777" w:rsidR="00726EF0" w:rsidRDefault="00726EF0" w:rsidP="002703D7">
      <w:r>
        <w:separator/>
      </w:r>
    </w:p>
  </w:footnote>
  <w:footnote w:type="continuationSeparator" w:id="0">
    <w:p w14:paraId="3FF5B805" w14:textId="77777777" w:rsidR="00726EF0" w:rsidRDefault="00726EF0" w:rsidP="00270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B48E0"/>
    <w:multiLevelType w:val="multilevel"/>
    <w:tmpl w:val="019B48E0"/>
    <w:lvl w:ilvl="0">
      <w:start w:val="1"/>
      <w:numFmt w:val="lowerLetter"/>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552047"/>
    <w:multiLevelType w:val="multilevel"/>
    <w:tmpl w:val="02552047"/>
    <w:lvl w:ilvl="0">
      <w:start w:val="1"/>
      <w:numFmt w:val="decimal"/>
      <w:pStyle w:val="Heading1"/>
      <w:lvlText w:val="%1"/>
      <w:lvlJc w:val="left"/>
      <w:pPr>
        <w:tabs>
          <w:tab w:val="left" w:pos="2682"/>
        </w:tabs>
        <w:ind w:left="268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399449C"/>
    <w:multiLevelType w:val="multilevel"/>
    <w:tmpl w:val="0399449C"/>
    <w:lvl w:ilvl="0">
      <w:start w:val="1"/>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97589C"/>
    <w:multiLevelType w:val="multilevel"/>
    <w:tmpl w:val="079758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6D2E19"/>
    <w:multiLevelType w:val="multilevel"/>
    <w:tmpl w:val="0D6D2E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BC493C"/>
    <w:multiLevelType w:val="multilevel"/>
    <w:tmpl w:val="13BC493C"/>
    <w:lvl w:ilvl="0">
      <w:start w:val="1"/>
      <w:numFmt w:val="bullet"/>
      <w:lvlText w:val=""/>
      <w:lvlJc w:val="left"/>
      <w:pPr>
        <w:ind w:left="720" w:hanging="360"/>
      </w:pPr>
      <w:rPr>
        <w:rFonts w:ascii="Symbol" w:eastAsiaTheme="minorHAns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B05FBB"/>
    <w:multiLevelType w:val="multilevel"/>
    <w:tmpl w:val="14B05F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6D4059F"/>
    <w:multiLevelType w:val="multilevel"/>
    <w:tmpl w:val="16D405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6E6D6E"/>
    <w:multiLevelType w:val="multilevel"/>
    <w:tmpl w:val="1C6E6D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EEA362E"/>
    <w:multiLevelType w:val="multilevel"/>
    <w:tmpl w:val="1EEA36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3F53987"/>
    <w:multiLevelType w:val="multilevel"/>
    <w:tmpl w:val="23F539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9D3358"/>
    <w:multiLevelType w:val="multilevel"/>
    <w:tmpl w:val="259D3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242650"/>
    <w:multiLevelType w:val="multilevel"/>
    <w:tmpl w:val="28242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923526C"/>
    <w:multiLevelType w:val="multilevel"/>
    <w:tmpl w:val="2923526C"/>
    <w:lvl w:ilvl="0">
      <w:start w:val="6"/>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7A54D1"/>
    <w:multiLevelType w:val="multilevel"/>
    <w:tmpl w:val="2A7A54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7B13BEF"/>
    <w:multiLevelType w:val="multilevel"/>
    <w:tmpl w:val="37B13BEF"/>
    <w:lvl w:ilvl="0">
      <w:start w:val="1"/>
      <w:numFmt w:val="lowerLetter"/>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3C9D1A62"/>
    <w:multiLevelType w:val="hybridMultilevel"/>
    <w:tmpl w:val="8C16B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295F96"/>
    <w:multiLevelType w:val="multilevel"/>
    <w:tmpl w:val="42295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36D6BF3"/>
    <w:multiLevelType w:val="hybridMultilevel"/>
    <w:tmpl w:val="38187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2704E9"/>
    <w:multiLevelType w:val="multilevel"/>
    <w:tmpl w:val="4A2704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C8134EE"/>
    <w:multiLevelType w:val="multilevel"/>
    <w:tmpl w:val="4C8134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315742"/>
    <w:multiLevelType w:val="multilevel"/>
    <w:tmpl w:val="4F31574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86432F2"/>
    <w:multiLevelType w:val="multilevel"/>
    <w:tmpl w:val="586432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5AAD5905"/>
    <w:multiLevelType w:val="multilevel"/>
    <w:tmpl w:val="5AAD59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1F4861"/>
    <w:multiLevelType w:val="multilevel"/>
    <w:tmpl w:val="5C1F4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466333"/>
    <w:multiLevelType w:val="hybridMultilevel"/>
    <w:tmpl w:val="070A8DD2"/>
    <w:lvl w:ilvl="0" w:tplc="4120E1DA">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7734F6"/>
    <w:multiLevelType w:val="multilevel"/>
    <w:tmpl w:val="5F7734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7903D1"/>
    <w:multiLevelType w:val="multilevel"/>
    <w:tmpl w:val="71790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E9439A7"/>
    <w:multiLevelType w:val="multilevel"/>
    <w:tmpl w:val="7E943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33"/>
  </w:num>
  <w:num w:numId="4">
    <w:abstractNumId w:val="25"/>
  </w:num>
  <w:num w:numId="5">
    <w:abstractNumId w:val="17"/>
  </w:num>
  <w:num w:numId="6">
    <w:abstractNumId w:val="22"/>
  </w:num>
  <w:num w:numId="7">
    <w:abstractNumId w:val="29"/>
  </w:num>
  <w:num w:numId="8">
    <w:abstractNumId w:val="41"/>
  </w:num>
  <w:num w:numId="9">
    <w:abstractNumId w:val="21"/>
  </w:num>
  <w:num w:numId="10">
    <w:abstractNumId w:val="20"/>
    <w:lvlOverride w:ilvl="0">
      <w:startOverride w:val="1"/>
    </w:lvlOverride>
  </w:num>
  <w:num w:numId="11">
    <w:abstractNumId w:val="28"/>
  </w:num>
  <w:num w:numId="12">
    <w:abstractNumId w:val="19"/>
  </w:num>
  <w:num w:numId="13">
    <w:abstractNumId w:val="7"/>
  </w:num>
  <w:num w:numId="14">
    <w:abstractNumId w:val="39"/>
  </w:num>
  <w:num w:numId="15">
    <w:abstractNumId w:val="13"/>
  </w:num>
  <w:num w:numId="16">
    <w:abstractNumId w:val="6"/>
  </w:num>
  <w:num w:numId="17">
    <w:abstractNumId w:val="15"/>
  </w:num>
  <w:num w:numId="18">
    <w:abstractNumId w:val="36"/>
  </w:num>
  <w:num w:numId="19">
    <w:abstractNumId w:val="12"/>
  </w:num>
  <w:num w:numId="20">
    <w:abstractNumId w:val="35"/>
  </w:num>
  <w:num w:numId="21">
    <w:abstractNumId w:val="3"/>
  </w:num>
  <w:num w:numId="22">
    <w:abstractNumId w:val="27"/>
  </w:num>
  <w:num w:numId="23">
    <w:abstractNumId w:val="0"/>
  </w:num>
  <w:num w:numId="24">
    <w:abstractNumId w:val="30"/>
  </w:num>
  <w:num w:numId="25">
    <w:abstractNumId w:val="38"/>
  </w:num>
  <w:num w:numId="26">
    <w:abstractNumId w:val="2"/>
  </w:num>
  <w:num w:numId="27">
    <w:abstractNumId w:val="42"/>
  </w:num>
  <w:num w:numId="28">
    <w:abstractNumId w:val="40"/>
  </w:num>
  <w:num w:numId="29">
    <w:abstractNumId w:val="32"/>
  </w:num>
  <w:num w:numId="30">
    <w:abstractNumId w:val="24"/>
  </w:num>
  <w:num w:numId="31">
    <w:abstractNumId w:val="10"/>
  </w:num>
  <w:num w:numId="32">
    <w:abstractNumId w:val="31"/>
  </w:num>
  <w:num w:numId="33">
    <w:abstractNumId w:val="16"/>
  </w:num>
  <w:num w:numId="34">
    <w:abstractNumId w:val="9"/>
  </w:num>
  <w:num w:numId="35">
    <w:abstractNumId w:val="14"/>
  </w:num>
  <w:num w:numId="36">
    <w:abstractNumId w:val="8"/>
  </w:num>
  <w:num w:numId="37">
    <w:abstractNumId w:val="4"/>
  </w:num>
  <w:num w:numId="38">
    <w:abstractNumId w:val="34"/>
  </w:num>
  <w:num w:numId="39">
    <w:abstractNumId w:val="11"/>
  </w:num>
  <w:num w:numId="40">
    <w:abstractNumId w:val="5"/>
  </w:num>
  <w:num w:numId="41">
    <w:abstractNumId w:val="12"/>
  </w:num>
  <w:num w:numId="42">
    <w:abstractNumId w:val="39"/>
  </w:num>
  <w:num w:numId="43">
    <w:abstractNumId w:val="39"/>
  </w:num>
  <w:num w:numId="44">
    <w:abstractNumId w:val="39"/>
  </w:num>
  <w:num w:numId="45">
    <w:abstractNumId w:val="39"/>
  </w:num>
  <w:num w:numId="46">
    <w:abstractNumId w:val="37"/>
  </w:num>
  <w:num w:numId="47">
    <w:abstractNumId w:val="26"/>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wsDQ2sjQ2MTA3tDRW0lEKTi0uzszPAykwrAUAwJE9TiwAAAA="/>
  </w:docVars>
  <w:rsids>
    <w:rsidRoot w:val="004B1049"/>
    <w:rsid w:val="EF5F8F02"/>
    <w:rsid w:val="FFEC4625"/>
    <w:rsid w:val="00000101"/>
    <w:rsid w:val="00000633"/>
    <w:rsid w:val="000006E1"/>
    <w:rsid w:val="0000168C"/>
    <w:rsid w:val="00002302"/>
    <w:rsid w:val="00002BC4"/>
    <w:rsid w:val="00002D9B"/>
    <w:rsid w:val="00002F07"/>
    <w:rsid w:val="00002F99"/>
    <w:rsid w:val="0000325C"/>
    <w:rsid w:val="000032EC"/>
    <w:rsid w:val="00003E50"/>
    <w:rsid w:val="00003EBC"/>
    <w:rsid w:val="00003EC3"/>
    <w:rsid w:val="0000418A"/>
    <w:rsid w:val="00004C2D"/>
    <w:rsid w:val="00005012"/>
    <w:rsid w:val="000050A0"/>
    <w:rsid w:val="00006362"/>
    <w:rsid w:val="00006446"/>
    <w:rsid w:val="00006896"/>
    <w:rsid w:val="00007ACA"/>
    <w:rsid w:val="00007CDC"/>
    <w:rsid w:val="000101EC"/>
    <w:rsid w:val="000104C6"/>
    <w:rsid w:val="000110C9"/>
    <w:rsid w:val="00011B28"/>
    <w:rsid w:val="00011EE8"/>
    <w:rsid w:val="0001288B"/>
    <w:rsid w:val="00012B88"/>
    <w:rsid w:val="00012B9F"/>
    <w:rsid w:val="00012C16"/>
    <w:rsid w:val="00015039"/>
    <w:rsid w:val="000153E9"/>
    <w:rsid w:val="0001541B"/>
    <w:rsid w:val="00015761"/>
    <w:rsid w:val="00015D15"/>
    <w:rsid w:val="00015FD5"/>
    <w:rsid w:val="0001601E"/>
    <w:rsid w:val="0001611C"/>
    <w:rsid w:val="000164BC"/>
    <w:rsid w:val="0001694D"/>
    <w:rsid w:val="00016C0D"/>
    <w:rsid w:val="00017074"/>
    <w:rsid w:val="000179A9"/>
    <w:rsid w:val="00020100"/>
    <w:rsid w:val="000205A8"/>
    <w:rsid w:val="000208E4"/>
    <w:rsid w:val="00020CC5"/>
    <w:rsid w:val="00020D4A"/>
    <w:rsid w:val="00020D56"/>
    <w:rsid w:val="00020DE9"/>
    <w:rsid w:val="00021143"/>
    <w:rsid w:val="000216DF"/>
    <w:rsid w:val="000217AC"/>
    <w:rsid w:val="00021D1D"/>
    <w:rsid w:val="00022522"/>
    <w:rsid w:val="00022C6C"/>
    <w:rsid w:val="00023032"/>
    <w:rsid w:val="00023233"/>
    <w:rsid w:val="000234B5"/>
    <w:rsid w:val="00023D0C"/>
    <w:rsid w:val="0002421C"/>
    <w:rsid w:val="000244A8"/>
    <w:rsid w:val="00024565"/>
    <w:rsid w:val="00024F2F"/>
    <w:rsid w:val="00025050"/>
    <w:rsid w:val="0002564D"/>
    <w:rsid w:val="00025D5F"/>
    <w:rsid w:val="00025ECA"/>
    <w:rsid w:val="00026309"/>
    <w:rsid w:val="0002681B"/>
    <w:rsid w:val="00026C8A"/>
    <w:rsid w:val="00026CB5"/>
    <w:rsid w:val="00026E30"/>
    <w:rsid w:val="00027061"/>
    <w:rsid w:val="00027274"/>
    <w:rsid w:val="000272A3"/>
    <w:rsid w:val="00027731"/>
    <w:rsid w:val="00027C7D"/>
    <w:rsid w:val="00027DEF"/>
    <w:rsid w:val="00030336"/>
    <w:rsid w:val="00030C64"/>
    <w:rsid w:val="00031166"/>
    <w:rsid w:val="00031297"/>
    <w:rsid w:val="000313E6"/>
    <w:rsid w:val="00031598"/>
    <w:rsid w:val="000317FC"/>
    <w:rsid w:val="00031C2F"/>
    <w:rsid w:val="00031DCF"/>
    <w:rsid w:val="000325B8"/>
    <w:rsid w:val="00032E60"/>
    <w:rsid w:val="0003306D"/>
    <w:rsid w:val="00033237"/>
    <w:rsid w:val="00033351"/>
    <w:rsid w:val="000334A3"/>
    <w:rsid w:val="000334E2"/>
    <w:rsid w:val="000337BF"/>
    <w:rsid w:val="00033C74"/>
    <w:rsid w:val="00033F9A"/>
    <w:rsid w:val="0003410A"/>
    <w:rsid w:val="00034631"/>
    <w:rsid w:val="00034C15"/>
    <w:rsid w:val="000353AB"/>
    <w:rsid w:val="00035EA8"/>
    <w:rsid w:val="00035EDA"/>
    <w:rsid w:val="00035F74"/>
    <w:rsid w:val="00036BA1"/>
    <w:rsid w:val="00037674"/>
    <w:rsid w:val="00037A77"/>
    <w:rsid w:val="000405A0"/>
    <w:rsid w:val="0004086F"/>
    <w:rsid w:val="00040B78"/>
    <w:rsid w:val="0004149C"/>
    <w:rsid w:val="00041A70"/>
    <w:rsid w:val="000421D7"/>
    <w:rsid w:val="000422E2"/>
    <w:rsid w:val="00042BE0"/>
    <w:rsid w:val="00042E04"/>
    <w:rsid w:val="00042F22"/>
    <w:rsid w:val="000437F5"/>
    <w:rsid w:val="000437FA"/>
    <w:rsid w:val="00043DDF"/>
    <w:rsid w:val="00044278"/>
    <w:rsid w:val="000444EF"/>
    <w:rsid w:val="00044A9C"/>
    <w:rsid w:val="000455AE"/>
    <w:rsid w:val="00045651"/>
    <w:rsid w:val="00045735"/>
    <w:rsid w:val="00045AD3"/>
    <w:rsid w:val="00046F3D"/>
    <w:rsid w:val="000471B1"/>
    <w:rsid w:val="000474EE"/>
    <w:rsid w:val="00047D6F"/>
    <w:rsid w:val="00050717"/>
    <w:rsid w:val="000507A8"/>
    <w:rsid w:val="00050D83"/>
    <w:rsid w:val="00050E2C"/>
    <w:rsid w:val="000511FA"/>
    <w:rsid w:val="00051A4B"/>
    <w:rsid w:val="00052213"/>
    <w:rsid w:val="0005264F"/>
    <w:rsid w:val="00052A07"/>
    <w:rsid w:val="000534E3"/>
    <w:rsid w:val="00053610"/>
    <w:rsid w:val="00053756"/>
    <w:rsid w:val="00053C47"/>
    <w:rsid w:val="00054303"/>
    <w:rsid w:val="00054815"/>
    <w:rsid w:val="0005494E"/>
    <w:rsid w:val="00054EE4"/>
    <w:rsid w:val="00055157"/>
    <w:rsid w:val="00055378"/>
    <w:rsid w:val="00055620"/>
    <w:rsid w:val="00055E34"/>
    <w:rsid w:val="0005606A"/>
    <w:rsid w:val="00056170"/>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67564"/>
    <w:rsid w:val="00070074"/>
    <w:rsid w:val="00070AAA"/>
    <w:rsid w:val="00070D25"/>
    <w:rsid w:val="00070F65"/>
    <w:rsid w:val="000711C6"/>
    <w:rsid w:val="00071225"/>
    <w:rsid w:val="000715A7"/>
    <w:rsid w:val="00071812"/>
    <w:rsid w:val="00071DCA"/>
    <w:rsid w:val="000725A0"/>
    <w:rsid w:val="0007260C"/>
    <w:rsid w:val="00073FAE"/>
    <w:rsid w:val="0007415D"/>
    <w:rsid w:val="00074621"/>
    <w:rsid w:val="00074F35"/>
    <w:rsid w:val="00075131"/>
    <w:rsid w:val="00075859"/>
    <w:rsid w:val="00075BF1"/>
    <w:rsid w:val="0007697F"/>
    <w:rsid w:val="0007787A"/>
    <w:rsid w:val="00077A1C"/>
    <w:rsid w:val="00077CF3"/>
    <w:rsid w:val="00077E5F"/>
    <w:rsid w:val="0008004D"/>
    <w:rsid w:val="00080281"/>
    <w:rsid w:val="0008036A"/>
    <w:rsid w:val="000806B5"/>
    <w:rsid w:val="00081A68"/>
    <w:rsid w:val="00081AE6"/>
    <w:rsid w:val="00082135"/>
    <w:rsid w:val="00083937"/>
    <w:rsid w:val="00083BE4"/>
    <w:rsid w:val="0008537D"/>
    <w:rsid w:val="00085543"/>
    <w:rsid w:val="000855EB"/>
    <w:rsid w:val="000858BB"/>
    <w:rsid w:val="00085A01"/>
    <w:rsid w:val="00085B52"/>
    <w:rsid w:val="00085E11"/>
    <w:rsid w:val="000862B6"/>
    <w:rsid w:val="0008663D"/>
    <w:rsid w:val="000866F2"/>
    <w:rsid w:val="00086A43"/>
    <w:rsid w:val="00086B1B"/>
    <w:rsid w:val="0008785D"/>
    <w:rsid w:val="0009009F"/>
    <w:rsid w:val="00090345"/>
    <w:rsid w:val="00090AF4"/>
    <w:rsid w:val="00090CD9"/>
    <w:rsid w:val="00090D19"/>
    <w:rsid w:val="00091557"/>
    <w:rsid w:val="000923AF"/>
    <w:rsid w:val="000924C1"/>
    <w:rsid w:val="000924F0"/>
    <w:rsid w:val="00092A35"/>
    <w:rsid w:val="00092B27"/>
    <w:rsid w:val="00092C38"/>
    <w:rsid w:val="00092EA7"/>
    <w:rsid w:val="00093009"/>
    <w:rsid w:val="00093474"/>
    <w:rsid w:val="0009356A"/>
    <w:rsid w:val="00093A02"/>
    <w:rsid w:val="00093AE2"/>
    <w:rsid w:val="00093FCF"/>
    <w:rsid w:val="00094022"/>
    <w:rsid w:val="00094047"/>
    <w:rsid w:val="00094180"/>
    <w:rsid w:val="000941E3"/>
    <w:rsid w:val="00094581"/>
    <w:rsid w:val="000945DA"/>
    <w:rsid w:val="00094796"/>
    <w:rsid w:val="00094DA8"/>
    <w:rsid w:val="00094E90"/>
    <w:rsid w:val="0009510F"/>
    <w:rsid w:val="00095B3E"/>
    <w:rsid w:val="00096A7E"/>
    <w:rsid w:val="00096C23"/>
    <w:rsid w:val="0009767D"/>
    <w:rsid w:val="00097774"/>
    <w:rsid w:val="000A0028"/>
    <w:rsid w:val="000A0276"/>
    <w:rsid w:val="000A1B7B"/>
    <w:rsid w:val="000A2263"/>
    <w:rsid w:val="000A22F2"/>
    <w:rsid w:val="000A2538"/>
    <w:rsid w:val="000A2721"/>
    <w:rsid w:val="000A3063"/>
    <w:rsid w:val="000A447B"/>
    <w:rsid w:val="000A56F2"/>
    <w:rsid w:val="000A5764"/>
    <w:rsid w:val="000A58F4"/>
    <w:rsid w:val="000A6310"/>
    <w:rsid w:val="000A6663"/>
    <w:rsid w:val="000A6F34"/>
    <w:rsid w:val="000A6F93"/>
    <w:rsid w:val="000A7098"/>
    <w:rsid w:val="000A7DC3"/>
    <w:rsid w:val="000B0223"/>
    <w:rsid w:val="000B02A2"/>
    <w:rsid w:val="000B0640"/>
    <w:rsid w:val="000B0A01"/>
    <w:rsid w:val="000B1EDE"/>
    <w:rsid w:val="000B2012"/>
    <w:rsid w:val="000B2049"/>
    <w:rsid w:val="000B254C"/>
    <w:rsid w:val="000B2719"/>
    <w:rsid w:val="000B2FE4"/>
    <w:rsid w:val="000B3347"/>
    <w:rsid w:val="000B3516"/>
    <w:rsid w:val="000B3557"/>
    <w:rsid w:val="000B3A8F"/>
    <w:rsid w:val="000B3B86"/>
    <w:rsid w:val="000B3C8C"/>
    <w:rsid w:val="000B3F88"/>
    <w:rsid w:val="000B4AB9"/>
    <w:rsid w:val="000B516D"/>
    <w:rsid w:val="000B52C1"/>
    <w:rsid w:val="000B552B"/>
    <w:rsid w:val="000B58C3"/>
    <w:rsid w:val="000B5C83"/>
    <w:rsid w:val="000B5E2E"/>
    <w:rsid w:val="000B5EF4"/>
    <w:rsid w:val="000B61E9"/>
    <w:rsid w:val="000B64DA"/>
    <w:rsid w:val="000B677C"/>
    <w:rsid w:val="000B6BB9"/>
    <w:rsid w:val="000B730C"/>
    <w:rsid w:val="000B7708"/>
    <w:rsid w:val="000B7771"/>
    <w:rsid w:val="000B781C"/>
    <w:rsid w:val="000B7B7B"/>
    <w:rsid w:val="000B7C04"/>
    <w:rsid w:val="000C0303"/>
    <w:rsid w:val="000C0B76"/>
    <w:rsid w:val="000C14A2"/>
    <w:rsid w:val="000C165A"/>
    <w:rsid w:val="000C189A"/>
    <w:rsid w:val="000C1E19"/>
    <w:rsid w:val="000C200B"/>
    <w:rsid w:val="000C223B"/>
    <w:rsid w:val="000C2365"/>
    <w:rsid w:val="000C2C1D"/>
    <w:rsid w:val="000C2CD0"/>
    <w:rsid w:val="000C2E19"/>
    <w:rsid w:val="000C3794"/>
    <w:rsid w:val="000C449C"/>
    <w:rsid w:val="000C4C53"/>
    <w:rsid w:val="000C501B"/>
    <w:rsid w:val="000C50FA"/>
    <w:rsid w:val="000C53CC"/>
    <w:rsid w:val="000C5E72"/>
    <w:rsid w:val="000C64E6"/>
    <w:rsid w:val="000C67C0"/>
    <w:rsid w:val="000C6901"/>
    <w:rsid w:val="000C6F9D"/>
    <w:rsid w:val="000C739D"/>
    <w:rsid w:val="000D0A64"/>
    <w:rsid w:val="000D0D07"/>
    <w:rsid w:val="000D1354"/>
    <w:rsid w:val="000D13A1"/>
    <w:rsid w:val="000D162D"/>
    <w:rsid w:val="000D1D00"/>
    <w:rsid w:val="000D24A4"/>
    <w:rsid w:val="000D2B08"/>
    <w:rsid w:val="000D2F63"/>
    <w:rsid w:val="000D2FB2"/>
    <w:rsid w:val="000D3C0F"/>
    <w:rsid w:val="000D4439"/>
    <w:rsid w:val="000D468E"/>
    <w:rsid w:val="000D4797"/>
    <w:rsid w:val="000D4D63"/>
    <w:rsid w:val="000D51D9"/>
    <w:rsid w:val="000D57A7"/>
    <w:rsid w:val="000D5C17"/>
    <w:rsid w:val="000D686B"/>
    <w:rsid w:val="000E0527"/>
    <w:rsid w:val="000E0669"/>
    <w:rsid w:val="000E0C47"/>
    <w:rsid w:val="000E0F64"/>
    <w:rsid w:val="000E1050"/>
    <w:rsid w:val="000E18EA"/>
    <w:rsid w:val="000E1995"/>
    <w:rsid w:val="000E1CB9"/>
    <w:rsid w:val="000E1E92"/>
    <w:rsid w:val="000E20F9"/>
    <w:rsid w:val="000E22A6"/>
    <w:rsid w:val="000E23FF"/>
    <w:rsid w:val="000E371D"/>
    <w:rsid w:val="000E415D"/>
    <w:rsid w:val="000E43AB"/>
    <w:rsid w:val="000E5324"/>
    <w:rsid w:val="000E5BBB"/>
    <w:rsid w:val="000E5EBB"/>
    <w:rsid w:val="000E66EF"/>
    <w:rsid w:val="000E6969"/>
    <w:rsid w:val="000E6C65"/>
    <w:rsid w:val="000E6F04"/>
    <w:rsid w:val="000E700D"/>
    <w:rsid w:val="000E70C3"/>
    <w:rsid w:val="000E7644"/>
    <w:rsid w:val="000E78E3"/>
    <w:rsid w:val="000E7C09"/>
    <w:rsid w:val="000F06D6"/>
    <w:rsid w:val="000F0709"/>
    <w:rsid w:val="000F0EB1"/>
    <w:rsid w:val="000F1106"/>
    <w:rsid w:val="000F1288"/>
    <w:rsid w:val="000F1669"/>
    <w:rsid w:val="000F184F"/>
    <w:rsid w:val="000F1854"/>
    <w:rsid w:val="000F1AE1"/>
    <w:rsid w:val="000F227F"/>
    <w:rsid w:val="000F300D"/>
    <w:rsid w:val="000F34BF"/>
    <w:rsid w:val="000F3BE9"/>
    <w:rsid w:val="000F3CCF"/>
    <w:rsid w:val="000F3D00"/>
    <w:rsid w:val="000F3F6C"/>
    <w:rsid w:val="000F4ED8"/>
    <w:rsid w:val="000F4F9E"/>
    <w:rsid w:val="000F528A"/>
    <w:rsid w:val="000F5397"/>
    <w:rsid w:val="000F557E"/>
    <w:rsid w:val="000F5AB7"/>
    <w:rsid w:val="000F5D31"/>
    <w:rsid w:val="000F68BA"/>
    <w:rsid w:val="000F6C61"/>
    <w:rsid w:val="000F6DF3"/>
    <w:rsid w:val="000F6F49"/>
    <w:rsid w:val="000F7988"/>
    <w:rsid w:val="0010021A"/>
    <w:rsid w:val="001004C7"/>
    <w:rsid w:val="001005FF"/>
    <w:rsid w:val="00100770"/>
    <w:rsid w:val="0010105B"/>
    <w:rsid w:val="00101244"/>
    <w:rsid w:val="00101BCC"/>
    <w:rsid w:val="00101F31"/>
    <w:rsid w:val="0010203E"/>
    <w:rsid w:val="00102284"/>
    <w:rsid w:val="001029A1"/>
    <w:rsid w:val="00102BB7"/>
    <w:rsid w:val="00102D47"/>
    <w:rsid w:val="00103174"/>
    <w:rsid w:val="00103851"/>
    <w:rsid w:val="00103A4B"/>
    <w:rsid w:val="00103ADA"/>
    <w:rsid w:val="001045CB"/>
    <w:rsid w:val="001048B7"/>
    <w:rsid w:val="001049C2"/>
    <w:rsid w:val="00104A7C"/>
    <w:rsid w:val="001052C1"/>
    <w:rsid w:val="00105E14"/>
    <w:rsid w:val="00105E18"/>
    <w:rsid w:val="00106117"/>
    <w:rsid w:val="001062FB"/>
    <w:rsid w:val="001063E6"/>
    <w:rsid w:val="00106512"/>
    <w:rsid w:val="00106B59"/>
    <w:rsid w:val="001070B9"/>
    <w:rsid w:val="001070D8"/>
    <w:rsid w:val="00107B8C"/>
    <w:rsid w:val="001107AB"/>
    <w:rsid w:val="001107B1"/>
    <w:rsid w:val="0011092E"/>
    <w:rsid w:val="00110E41"/>
    <w:rsid w:val="00110EBC"/>
    <w:rsid w:val="001112F3"/>
    <w:rsid w:val="00111311"/>
    <w:rsid w:val="00111D66"/>
    <w:rsid w:val="0011224B"/>
    <w:rsid w:val="00112B01"/>
    <w:rsid w:val="00112DEF"/>
    <w:rsid w:val="001130C0"/>
    <w:rsid w:val="00113CF4"/>
    <w:rsid w:val="00113D2B"/>
    <w:rsid w:val="00113DCD"/>
    <w:rsid w:val="00113F7A"/>
    <w:rsid w:val="00114F34"/>
    <w:rsid w:val="00115027"/>
    <w:rsid w:val="0011531A"/>
    <w:rsid w:val="001153EA"/>
    <w:rsid w:val="00115643"/>
    <w:rsid w:val="00115A92"/>
    <w:rsid w:val="001163DC"/>
    <w:rsid w:val="00116765"/>
    <w:rsid w:val="00116896"/>
    <w:rsid w:val="00116C54"/>
    <w:rsid w:val="0011747E"/>
    <w:rsid w:val="00117534"/>
    <w:rsid w:val="00117AE6"/>
    <w:rsid w:val="00117CEA"/>
    <w:rsid w:val="00117D13"/>
    <w:rsid w:val="001203FC"/>
    <w:rsid w:val="0012189E"/>
    <w:rsid w:val="001218CE"/>
    <w:rsid w:val="001219F5"/>
    <w:rsid w:val="00121A20"/>
    <w:rsid w:val="00121D09"/>
    <w:rsid w:val="001221F0"/>
    <w:rsid w:val="0012294E"/>
    <w:rsid w:val="00122BB4"/>
    <w:rsid w:val="00123549"/>
    <w:rsid w:val="00123BFE"/>
    <w:rsid w:val="00123CA8"/>
    <w:rsid w:val="00123D2C"/>
    <w:rsid w:val="001248FC"/>
    <w:rsid w:val="00125448"/>
    <w:rsid w:val="00125B92"/>
    <w:rsid w:val="00125D2D"/>
    <w:rsid w:val="00125D8C"/>
    <w:rsid w:val="00125FDB"/>
    <w:rsid w:val="0012618A"/>
    <w:rsid w:val="00126305"/>
    <w:rsid w:val="00126437"/>
    <w:rsid w:val="001267C5"/>
    <w:rsid w:val="00126967"/>
    <w:rsid w:val="00126B4A"/>
    <w:rsid w:val="00127931"/>
    <w:rsid w:val="00127D88"/>
    <w:rsid w:val="001308B8"/>
    <w:rsid w:val="00130975"/>
    <w:rsid w:val="00130D2C"/>
    <w:rsid w:val="001316C9"/>
    <w:rsid w:val="0013192D"/>
    <w:rsid w:val="00131BF9"/>
    <w:rsid w:val="00131FE9"/>
    <w:rsid w:val="0013200D"/>
    <w:rsid w:val="0013212A"/>
    <w:rsid w:val="00132FD0"/>
    <w:rsid w:val="001330B8"/>
    <w:rsid w:val="0013367B"/>
    <w:rsid w:val="0013399F"/>
    <w:rsid w:val="00133BB5"/>
    <w:rsid w:val="001344C0"/>
    <w:rsid w:val="001346FA"/>
    <w:rsid w:val="00134A67"/>
    <w:rsid w:val="00135169"/>
    <w:rsid w:val="00135218"/>
    <w:rsid w:val="00135252"/>
    <w:rsid w:val="0013526B"/>
    <w:rsid w:val="00135394"/>
    <w:rsid w:val="00135526"/>
    <w:rsid w:val="0013580A"/>
    <w:rsid w:val="001358D4"/>
    <w:rsid w:val="00135999"/>
    <w:rsid w:val="00135CA8"/>
    <w:rsid w:val="001360E1"/>
    <w:rsid w:val="00136790"/>
    <w:rsid w:val="00136916"/>
    <w:rsid w:val="001375C3"/>
    <w:rsid w:val="001375CD"/>
    <w:rsid w:val="001376DA"/>
    <w:rsid w:val="001376E1"/>
    <w:rsid w:val="001376E6"/>
    <w:rsid w:val="00137AB5"/>
    <w:rsid w:val="00137F0B"/>
    <w:rsid w:val="00140257"/>
    <w:rsid w:val="00140459"/>
    <w:rsid w:val="001404BE"/>
    <w:rsid w:val="001409CF"/>
    <w:rsid w:val="00141601"/>
    <w:rsid w:val="0014186C"/>
    <w:rsid w:val="00141990"/>
    <w:rsid w:val="00141A18"/>
    <w:rsid w:val="00141BE7"/>
    <w:rsid w:val="001420DF"/>
    <w:rsid w:val="001425FB"/>
    <w:rsid w:val="00142716"/>
    <w:rsid w:val="00142ADE"/>
    <w:rsid w:val="00143127"/>
    <w:rsid w:val="00143140"/>
    <w:rsid w:val="00143E76"/>
    <w:rsid w:val="001440F0"/>
    <w:rsid w:val="001445CE"/>
    <w:rsid w:val="00144726"/>
    <w:rsid w:val="001447B7"/>
    <w:rsid w:val="001448EA"/>
    <w:rsid w:val="00145B01"/>
    <w:rsid w:val="00145E5A"/>
    <w:rsid w:val="001462B2"/>
    <w:rsid w:val="00146444"/>
    <w:rsid w:val="001465F4"/>
    <w:rsid w:val="00146904"/>
    <w:rsid w:val="00146964"/>
    <w:rsid w:val="00146989"/>
    <w:rsid w:val="001477D0"/>
    <w:rsid w:val="00147BDE"/>
    <w:rsid w:val="001502B4"/>
    <w:rsid w:val="001506B3"/>
    <w:rsid w:val="00150C0F"/>
    <w:rsid w:val="00150C1E"/>
    <w:rsid w:val="001510C5"/>
    <w:rsid w:val="001510DF"/>
    <w:rsid w:val="0015190F"/>
    <w:rsid w:val="00151E23"/>
    <w:rsid w:val="001523B7"/>
    <w:rsid w:val="00152682"/>
    <w:rsid w:val="001526E0"/>
    <w:rsid w:val="00153B76"/>
    <w:rsid w:val="00154220"/>
    <w:rsid w:val="00154665"/>
    <w:rsid w:val="001549FC"/>
    <w:rsid w:val="00154A70"/>
    <w:rsid w:val="00154EED"/>
    <w:rsid w:val="001551B5"/>
    <w:rsid w:val="001555C7"/>
    <w:rsid w:val="0015611D"/>
    <w:rsid w:val="00156DC4"/>
    <w:rsid w:val="00157A90"/>
    <w:rsid w:val="00157B7B"/>
    <w:rsid w:val="00157F10"/>
    <w:rsid w:val="0016036A"/>
    <w:rsid w:val="00160461"/>
    <w:rsid w:val="00161334"/>
    <w:rsid w:val="00162135"/>
    <w:rsid w:val="0016216B"/>
    <w:rsid w:val="001629FC"/>
    <w:rsid w:val="00162B97"/>
    <w:rsid w:val="00162BD1"/>
    <w:rsid w:val="00163554"/>
    <w:rsid w:val="00163FBD"/>
    <w:rsid w:val="001649E6"/>
    <w:rsid w:val="00165311"/>
    <w:rsid w:val="001655AD"/>
    <w:rsid w:val="001659C1"/>
    <w:rsid w:val="0016660C"/>
    <w:rsid w:val="001669BD"/>
    <w:rsid w:val="00166A27"/>
    <w:rsid w:val="0016726A"/>
    <w:rsid w:val="00167359"/>
    <w:rsid w:val="00167A2F"/>
    <w:rsid w:val="00170341"/>
    <w:rsid w:val="0017069C"/>
    <w:rsid w:val="0017087F"/>
    <w:rsid w:val="00170B00"/>
    <w:rsid w:val="00170DD7"/>
    <w:rsid w:val="001711A9"/>
    <w:rsid w:val="0017127C"/>
    <w:rsid w:val="00171478"/>
    <w:rsid w:val="00171E9B"/>
    <w:rsid w:val="00171FAE"/>
    <w:rsid w:val="001727B5"/>
    <w:rsid w:val="001735B9"/>
    <w:rsid w:val="00173657"/>
    <w:rsid w:val="00173890"/>
    <w:rsid w:val="00173A8E"/>
    <w:rsid w:val="0017437B"/>
    <w:rsid w:val="001746D1"/>
    <w:rsid w:val="001747A2"/>
    <w:rsid w:val="001747B7"/>
    <w:rsid w:val="00174FE7"/>
    <w:rsid w:val="0017507E"/>
    <w:rsid w:val="001750CB"/>
    <w:rsid w:val="00175A10"/>
    <w:rsid w:val="00175A7C"/>
    <w:rsid w:val="001762DB"/>
    <w:rsid w:val="00176850"/>
    <w:rsid w:val="00176BF2"/>
    <w:rsid w:val="00176E09"/>
    <w:rsid w:val="00176E1A"/>
    <w:rsid w:val="00176FB5"/>
    <w:rsid w:val="00180304"/>
    <w:rsid w:val="00180372"/>
    <w:rsid w:val="00180B6F"/>
    <w:rsid w:val="0018143F"/>
    <w:rsid w:val="00181551"/>
    <w:rsid w:val="00181D12"/>
    <w:rsid w:val="00182750"/>
    <w:rsid w:val="00182E1A"/>
    <w:rsid w:val="0018329D"/>
    <w:rsid w:val="001833D1"/>
    <w:rsid w:val="001833FB"/>
    <w:rsid w:val="001834D8"/>
    <w:rsid w:val="00183599"/>
    <w:rsid w:val="001836D1"/>
    <w:rsid w:val="00184226"/>
    <w:rsid w:val="001846F2"/>
    <w:rsid w:val="0018482C"/>
    <w:rsid w:val="00185251"/>
    <w:rsid w:val="0018532C"/>
    <w:rsid w:val="001856D0"/>
    <w:rsid w:val="00185B04"/>
    <w:rsid w:val="00186721"/>
    <w:rsid w:val="001869E2"/>
    <w:rsid w:val="00186F7A"/>
    <w:rsid w:val="00187149"/>
    <w:rsid w:val="001872BE"/>
    <w:rsid w:val="00187FF9"/>
    <w:rsid w:val="00190AC1"/>
    <w:rsid w:val="00191139"/>
    <w:rsid w:val="001915BF"/>
    <w:rsid w:val="00191ACF"/>
    <w:rsid w:val="001921DE"/>
    <w:rsid w:val="001924F7"/>
    <w:rsid w:val="001927C8"/>
    <w:rsid w:val="00192B67"/>
    <w:rsid w:val="00192D14"/>
    <w:rsid w:val="00193416"/>
    <w:rsid w:val="0019341A"/>
    <w:rsid w:val="00193ABA"/>
    <w:rsid w:val="00193B67"/>
    <w:rsid w:val="00193FB1"/>
    <w:rsid w:val="0019409E"/>
    <w:rsid w:val="00194249"/>
    <w:rsid w:val="001944CD"/>
    <w:rsid w:val="0019468F"/>
    <w:rsid w:val="00194E68"/>
    <w:rsid w:val="001957BB"/>
    <w:rsid w:val="001965C4"/>
    <w:rsid w:val="001968DF"/>
    <w:rsid w:val="001975F2"/>
    <w:rsid w:val="00197DF9"/>
    <w:rsid w:val="001A00F7"/>
    <w:rsid w:val="001A02AB"/>
    <w:rsid w:val="001A11F0"/>
    <w:rsid w:val="001A1461"/>
    <w:rsid w:val="001A1986"/>
    <w:rsid w:val="001A1987"/>
    <w:rsid w:val="001A1F2B"/>
    <w:rsid w:val="001A2564"/>
    <w:rsid w:val="001A2625"/>
    <w:rsid w:val="001A26FB"/>
    <w:rsid w:val="001A2854"/>
    <w:rsid w:val="001A2CEF"/>
    <w:rsid w:val="001A3076"/>
    <w:rsid w:val="001A38BB"/>
    <w:rsid w:val="001A3CE3"/>
    <w:rsid w:val="001A3FAB"/>
    <w:rsid w:val="001A45D5"/>
    <w:rsid w:val="001A4737"/>
    <w:rsid w:val="001A4812"/>
    <w:rsid w:val="001A4EF4"/>
    <w:rsid w:val="001A5065"/>
    <w:rsid w:val="001A5951"/>
    <w:rsid w:val="001A5B3F"/>
    <w:rsid w:val="001A5E45"/>
    <w:rsid w:val="001A6173"/>
    <w:rsid w:val="001A619F"/>
    <w:rsid w:val="001A64E1"/>
    <w:rsid w:val="001A6ABE"/>
    <w:rsid w:val="001A73FD"/>
    <w:rsid w:val="001A771A"/>
    <w:rsid w:val="001B009F"/>
    <w:rsid w:val="001B0578"/>
    <w:rsid w:val="001B0D97"/>
    <w:rsid w:val="001B14BE"/>
    <w:rsid w:val="001B1523"/>
    <w:rsid w:val="001B1D92"/>
    <w:rsid w:val="001B21A6"/>
    <w:rsid w:val="001B27E7"/>
    <w:rsid w:val="001B3010"/>
    <w:rsid w:val="001B3330"/>
    <w:rsid w:val="001B3458"/>
    <w:rsid w:val="001B34D1"/>
    <w:rsid w:val="001B36D6"/>
    <w:rsid w:val="001B3C08"/>
    <w:rsid w:val="001B5266"/>
    <w:rsid w:val="001B52D0"/>
    <w:rsid w:val="001B56D1"/>
    <w:rsid w:val="001B5A5D"/>
    <w:rsid w:val="001B5EC7"/>
    <w:rsid w:val="001B60B9"/>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447"/>
    <w:rsid w:val="001C27E1"/>
    <w:rsid w:val="001C3D2A"/>
    <w:rsid w:val="001C3D34"/>
    <w:rsid w:val="001C3D9F"/>
    <w:rsid w:val="001C4763"/>
    <w:rsid w:val="001C4C20"/>
    <w:rsid w:val="001C508D"/>
    <w:rsid w:val="001C5B0C"/>
    <w:rsid w:val="001C6312"/>
    <w:rsid w:val="001C664F"/>
    <w:rsid w:val="001C6E5D"/>
    <w:rsid w:val="001C7611"/>
    <w:rsid w:val="001D0064"/>
    <w:rsid w:val="001D03B3"/>
    <w:rsid w:val="001D04DE"/>
    <w:rsid w:val="001D0744"/>
    <w:rsid w:val="001D0F30"/>
    <w:rsid w:val="001D11ED"/>
    <w:rsid w:val="001D1452"/>
    <w:rsid w:val="001D1B44"/>
    <w:rsid w:val="001D2B1F"/>
    <w:rsid w:val="001D2C6B"/>
    <w:rsid w:val="001D2DB5"/>
    <w:rsid w:val="001D36A9"/>
    <w:rsid w:val="001D377E"/>
    <w:rsid w:val="001D37DE"/>
    <w:rsid w:val="001D3974"/>
    <w:rsid w:val="001D3D86"/>
    <w:rsid w:val="001D4A06"/>
    <w:rsid w:val="001D4CB3"/>
    <w:rsid w:val="001D4D1D"/>
    <w:rsid w:val="001D4EE6"/>
    <w:rsid w:val="001D51BA"/>
    <w:rsid w:val="001D52F5"/>
    <w:rsid w:val="001D53B5"/>
    <w:rsid w:val="001D5C84"/>
    <w:rsid w:val="001D6342"/>
    <w:rsid w:val="001D67BB"/>
    <w:rsid w:val="001D6B50"/>
    <w:rsid w:val="001D6D53"/>
    <w:rsid w:val="001D760F"/>
    <w:rsid w:val="001D783F"/>
    <w:rsid w:val="001D79A1"/>
    <w:rsid w:val="001D7A02"/>
    <w:rsid w:val="001D7ED9"/>
    <w:rsid w:val="001E0033"/>
    <w:rsid w:val="001E0180"/>
    <w:rsid w:val="001E018C"/>
    <w:rsid w:val="001E0427"/>
    <w:rsid w:val="001E04F5"/>
    <w:rsid w:val="001E076C"/>
    <w:rsid w:val="001E0A3B"/>
    <w:rsid w:val="001E0B59"/>
    <w:rsid w:val="001E0B68"/>
    <w:rsid w:val="001E0E46"/>
    <w:rsid w:val="001E11C3"/>
    <w:rsid w:val="001E217E"/>
    <w:rsid w:val="001E23E4"/>
    <w:rsid w:val="001E2AD7"/>
    <w:rsid w:val="001E2C3D"/>
    <w:rsid w:val="001E3A33"/>
    <w:rsid w:val="001E3F06"/>
    <w:rsid w:val="001E418F"/>
    <w:rsid w:val="001E57BD"/>
    <w:rsid w:val="001E58E2"/>
    <w:rsid w:val="001E5F35"/>
    <w:rsid w:val="001E68AA"/>
    <w:rsid w:val="001E69BC"/>
    <w:rsid w:val="001E6CA9"/>
    <w:rsid w:val="001E7927"/>
    <w:rsid w:val="001E7AED"/>
    <w:rsid w:val="001E7F86"/>
    <w:rsid w:val="001F011A"/>
    <w:rsid w:val="001F0A04"/>
    <w:rsid w:val="001F0B56"/>
    <w:rsid w:val="001F0CCF"/>
    <w:rsid w:val="001F12F4"/>
    <w:rsid w:val="001F164F"/>
    <w:rsid w:val="001F1DF1"/>
    <w:rsid w:val="001F243F"/>
    <w:rsid w:val="001F2BAB"/>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891"/>
    <w:rsid w:val="002009A4"/>
    <w:rsid w:val="002009FA"/>
    <w:rsid w:val="00200BBB"/>
    <w:rsid w:val="00201F3A"/>
    <w:rsid w:val="00202427"/>
    <w:rsid w:val="002026CA"/>
    <w:rsid w:val="002028F1"/>
    <w:rsid w:val="00202A30"/>
    <w:rsid w:val="0020327F"/>
    <w:rsid w:val="00203639"/>
    <w:rsid w:val="00203A34"/>
    <w:rsid w:val="00203F96"/>
    <w:rsid w:val="002041BF"/>
    <w:rsid w:val="00204239"/>
    <w:rsid w:val="00204831"/>
    <w:rsid w:val="00204E32"/>
    <w:rsid w:val="002050C4"/>
    <w:rsid w:val="00205362"/>
    <w:rsid w:val="00205CEA"/>
    <w:rsid w:val="002063BF"/>
    <w:rsid w:val="0020640E"/>
    <w:rsid w:val="002069B2"/>
    <w:rsid w:val="00207762"/>
    <w:rsid w:val="00207FA3"/>
    <w:rsid w:val="00210051"/>
    <w:rsid w:val="00210241"/>
    <w:rsid w:val="0021025F"/>
    <w:rsid w:val="00210521"/>
    <w:rsid w:val="002105C0"/>
    <w:rsid w:val="00210B61"/>
    <w:rsid w:val="002111FD"/>
    <w:rsid w:val="002113A2"/>
    <w:rsid w:val="00212596"/>
    <w:rsid w:val="002128D6"/>
    <w:rsid w:val="00212D1B"/>
    <w:rsid w:val="00212D2F"/>
    <w:rsid w:val="0021336E"/>
    <w:rsid w:val="00213424"/>
    <w:rsid w:val="00213B09"/>
    <w:rsid w:val="00213FF2"/>
    <w:rsid w:val="0021407F"/>
    <w:rsid w:val="002143E5"/>
    <w:rsid w:val="00214537"/>
    <w:rsid w:val="00214DA8"/>
    <w:rsid w:val="00214EB1"/>
    <w:rsid w:val="0021529E"/>
    <w:rsid w:val="00215423"/>
    <w:rsid w:val="002158FA"/>
    <w:rsid w:val="00215991"/>
    <w:rsid w:val="00215D3F"/>
    <w:rsid w:val="00215E60"/>
    <w:rsid w:val="00215F14"/>
    <w:rsid w:val="002160C0"/>
    <w:rsid w:val="002163FC"/>
    <w:rsid w:val="00216540"/>
    <w:rsid w:val="00216742"/>
    <w:rsid w:val="00216A4A"/>
    <w:rsid w:val="00217082"/>
    <w:rsid w:val="002179C2"/>
    <w:rsid w:val="00220495"/>
    <w:rsid w:val="00220600"/>
    <w:rsid w:val="00220819"/>
    <w:rsid w:val="00220EAB"/>
    <w:rsid w:val="00221404"/>
    <w:rsid w:val="002221C0"/>
    <w:rsid w:val="002224DB"/>
    <w:rsid w:val="00222FCD"/>
    <w:rsid w:val="00223094"/>
    <w:rsid w:val="00223BCF"/>
    <w:rsid w:val="00223FCB"/>
    <w:rsid w:val="002243EC"/>
    <w:rsid w:val="00224506"/>
    <w:rsid w:val="0022451F"/>
    <w:rsid w:val="002245DE"/>
    <w:rsid w:val="00224CC9"/>
    <w:rsid w:val="0022523C"/>
    <w:rsid w:val="002252C3"/>
    <w:rsid w:val="00225343"/>
    <w:rsid w:val="00225759"/>
    <w:rsid w:val="0022579E"/>
    <w:rsid w:val="0022591B"/>
    <w:rsid w:val="00225A8F"/>
    <w:rsid w:val="00225C54"/>
    <w:rsid w:val="00225C71"/>
    <w:rsid w:val="00226404"/>
    <w:rsid w:val="00226BE1"/>
    <w:rsid w:val="00227027"/>
    <w:rsid w:val="002276E2"/>
    <w:rsid w:val="00227CC3"/>
    <w:rsid w:val="00227D97"/>
    <w:rsid w:val="002302D7"/>
    <w:rsid w:val="00230765"/>
    <w:rsid w:val="00230BDB"/>
    <w:rsid w:val="00231285"/>
    <w:rsid w:val="00231470"/>
    <w:rsid w:val="0023156D"/>
    <w:rsid w:val="002319E4"/>
    <w:rsid w:val="002320DA"/>
    <w:rsid w:val="00232491"/>
    <w:rsid w:val="00233E89"/>
    <w:rsid w:val="00233ED3"/>
    <w:rsid w:val="0023412F"/>
    <w:rsid w:val="002346E3"/>
    <w:rsid w:val="002349E8"/>
    <w:rsid w:val="00235632"/>
    <w:rsid w:val="002356D2"/>
    <w:rsid w:val="00235872"/>
    <w:rsid w:val="00235CAB"/>
    <w:rsid w:val="00235DAD"/>
    <w:rsid w:val="00236099"/>
    <w:rsid w:val="00236493"/>
    <w:rsid w:val="0023684E"/>
    <w:rsid w:val="00236ED3"/>
    <w:rsid w:val="0023731B"/>
    <w:rsid w:val="00237712"/>
    <w:rsid w:val="00237918"/>
    <w:rsid w:val="00240798"/>
    <w:rsid w:val="0024083C"/>
    <w:rsid w:val="0024093C"/>
    <w:rsid w:val="002413CC"/>
    <w:rsid w:val="00241559"/>
    <w:rsid w:val="0024155D"/>
    <w:rsid w:val="00241A87"/>
    <w:rsid w:val="00241BE6"/>
    <w:rsid w:val="00242362"/>
    <w:rsid w:val="0024267E"/>
    <w:rsid w:val="002426E0"/>
    <w:rsid w:val="00242797"/>
    <w:rsid w:val="0024280E"/>
    <w:rsid w:val="0024309A"/>
    <w:rsid w:val="00243179"/>
    <w:rsid w:val="002434D0"/>
    <w:rsid w:val="0024350A"/>
    <w:rsid w:val="002435B3"/>
    <w:rsid w:val="00243CB0"/>
    <w:rsid w:val="00244040"/>
    <w:rsid w:val="002451AB"/>
    <w:rsid w:val="0024566A"/>
    <w:rsid w:val="00245766"/>
    <w:rsid w:val="002458EB"/>
    <w:rsid w:val="002462D0"/>
    <w:rsid w:val="002464C8"/>
    <w:rsid w:val="00246594"/>
    <w:rsid w:val="002468B7"/>
    <w:rsid w:val="0024729C"/>
    <w:rsid w:val="00247BC4"/>
    <w:rsid w:val="002502F9"/>
    <w:rsid w:val="0025081A"/>
    <w:rsid w:val="002512C0"/>
    <w:rsid w:val="00251316"/>
    <w:rsid w:val="00251615"/>
    <w:rsid w:val="002518B0"/>
    <w:rsid w:val="00251B4A"/>
    <w:rsid w:val="00251DE3"/>
    <w:rsid w:val="0025243C"/>
    <w:rsid w:val="002527DD"/>
    <w:rsid w:val="00252933"/>
    <w:rsid w:val="00252DA2"/>
    <w:rsid w:val="002536A0"/>
    <w:rsid w:val="0025555E"/>
    <w:rsid w:val="00255D36"/>
    <w:rsid w:val="0025627F"/>
    <w:rsid w:val="002564DE"/>
    <w:rsid w:val="00257543"/>
    <w:rsid w:val="002577E6"/>
    <w:rsid w:val="002602EB"/>
    <w:rsid w:val="00260656"/>
    <w:rsid w:val="002608DB"/>
    <w:rsid w:val="00260A05"/>
    <w:rsid w:val="00261375"/>
    <w:rsid w:val="00261782"/>
    <w:rsid w:val="002617E7"/>
    <w:rsid w:val="00261A3A"/>
    <w:rsid w:val="00262A43"/>
    <w:rsid w:val="00262A45"/>
    <w:rsid w:val="00262FAD"/>
    <w:rsid w:val="002635D9"/>
    <w:rsid w:val="00263725"/>
    <w:rsid w:val="002637AE"/>
    <w:rsid w:val="00264189"/>
    <w:rsid w:val="00264228"/>
    <w:rsid w:val="00264334"/>
    <w:rsid w:val="0026473E"/>
    <w:rsid w:val="00265223"/>
    <w:rsid w:val="00265521"/>
    <w:rsid w:val="00265693"/>
    <w:rsid w:val="00265C81"/>
    <w:rsid w:val="00266214"/>
    <w:rsid w:val="00266525"/>
    <w:rsid w:val="002665F0"/>
    <w:rsid w:val="00266CC2"/>
    <w:rsid w:val="00267A3C"/>
    <w:rsid w:val="00267B5F"/>
    <w:rsid w:val="00267C83"/>
    <w:rsid w:val="002703D7"/>
    <w:rsid w:val="0027144F"/>
    <w:rsid w:val="0027175A"/>
    <w:rsid w:val="00271A63"/>
    <w:rsid w:val="00271F3A"/>
    <w:rsid w:val="00272A93"/>
    <w:rsid w:val="00273278"/>
    <w:rsid w:val="0027328E"/>
    <w:rsid w:val="002737F4"/>
    <w:rsid w:val="00273D70"/>
    <w:rsid w:val="00273E0E"/>
    <w:rsid w:val="00273E84"/>
    <w:rsid w:val="00273F2B"/>
    <w:rsid w:val="00274BB8"/>
    <w:rsid w:val="00274C41"/>
    <w:rsid w:val="00274DFF"/>
    <w:rsid w:val="00276081"/>
    <w:rsid w:val="00276B67"/>
    <w:rsid w:val="00276D6F"/>
    <w:rsid w:val="00277097"/>
    <w:rsid w:val="00277490"/>
    <w:rsid w:val="002774AF"/>
    <w:rsid w:val="002777BC"/>
    <w:rsid w:val="00277B78"/>
    <w:rsid w:val="002805AB"/>
    <w:rsid w:val="002805F5"/>
    <w:rsid w:val="00280751"/>
    <w:rsid w:val="00280BA2"/>
    <w:rsid w:val="00280E8F"/>
    <w:rsid w:val="00281605"/>
    <w:rsid w:val="002819A4"/>
    <w:rsid w:val="00281A0E"/>
    <w:rsid w:val="00281C9B"/>
    <w:rsid w:val="002821B7"/>
    <w:rsid w:val="0028265E"/>
    <w:rsid w:val="0028280A"/>
    <w:rsid w:val="00282CE5"/>
    <w:rsid w:val="0028305E"/>
    <w:rsid w:val="00283535"/>
    <w:rsid w:val="0028360D"/>
    <w:rsid w:val="002838A1"/>
    <w:rsid w:val="00283A0A"/>
    <w:rsid w:val="0028409E"/>
    <w:rsid w:val="0028475A"/>
    <w:rsid w:val="0028487A"/>
    <w:rsid w:val="002848AE"/>
    <w:rsid w:val="00284AA5"/>
    <w:rsid w:val="00284B81"/>
    <w:rsid w:val="002850AC"/>
    <w:rsid w:val="00285A09"/>
    <w:rsid w:val="00285B37"/>
    <w:rsid w:val="0028606E"/>
    <w:rsid w:val="00286560"/>
    <w:rsid w:val="00286ACD"/>
    <w:rsid w:val="00286BFC"/>
    <w:rsid w:val="0028719B"/>
    <w:rsid w:val="002871CF"/>
    <w:rsid w:val="00287838"/>
    <w:rsid w:val="0029074A"/>
    <w:rsid w:val="002907B5"/>
    <w:rsid w:val="0029095B"/>
    <w:rsid w:val="00290CC2"/>
    <w:rsid w:val="002911CE"/>
    <w:rsid w:val="002912B7"/>
    <w:rsid w:val="002912C6"/>
    <w:rsid w:val="0029135D"/>
    <w:rsid w:val="00291685"/>
    <w:rsid w:val="0029196F"/>
    <w:rsid w:val="00291C2B"/>
    <w:rsid w:val="00291FC4"/>
    <w:rsid w:val="00292174"/>
    <w:rsid w:val="002923C4"/>
    <w:rsid w:val="00292EB7"/>
    <w:rsid w:val="00293203"/>
    <w:rsid w:val="00293541"/>
    <w:rsid w:val="002937A1"/>
    <w:rsid w:val="00294544"/>
    <w:rsid w:val="00294A68"/>
    <w:rsid w:val="00294C5D"/>
    <w:rsid w:val="00295BE1"/>
    <w:rsid w:val="00295FCF"/>
    <w:rsid w:val="00296227"/>
    <w:rsid w:val="00296314"/>
    <w:rsid w:val="002964A7"/>
    <w:rsid w:val="00296F44"/>
    <w:rsid w:val="0029777D"/>
    <w:rsid w:val="00297F35"/>
    <w:rsid w:val="002A055E"/>
    <w:rsid w:val="002A0B05"/>
    <w:rsid w:val="002A0E38"/>
    <w:rsid w:val="002A1733"/>
    <w:rsid w:val="002A1D4E"/>
    <w:rsid w:val="002A1F3F"/>
    <w:rsid w:val="002A2107"/>
    <w:rsid w:val="002A2499"/>
    <w:rsid w:val="002A2869"/>
    <w:rsid w:val="002A2B92"/>
    <w:rsid w:val="002A3257"/>
    <w:rsid w:val="002A37EE"/>
    <w:rsid w:val="002A3FC3"/>
    <w:rsid w:val="002A4063"/>
    <w:rsid w:val="002A4251"/>
    <w:rsid w:val="002A4C62"/>
    <w:rsid w:val="002A4CC1"/>
    <w:rsid w:val="002A5CD1"/>
    <w:rsid w:val="002A5F35"/>
    <w:rsid w:val="002A6158"/>
    <w:rsid w:val="002A6CFF"/>
    <w:rsid w:val="002A6FF8"/>
    <w:rsid w:val="002A7683"/>
    <w:rsid w:val="002A7BE2"/>
    <w:rsid w:val="002A7E87"/>
    <w:rsid w:val="002A7EEF"/>
    <w:rsid w:val="002B1194"/>
    <w:rsid w:val="002B1D10"/>
    <w:rsid w:val="002B24D6"/>
    <w:rsid w:val="002B2C00"/>
    <w:rsid w:val="002B3A7C"/>
    <w:rsid w:val="002B3B0D"/>
    <w:rsid w:val="002B3FE9"/>
    <w:rsid w:val="002B40DC"/>
    <w:rsid w:val="002B53C9"/>
    <w:rsid w:val="002B5E84"/>
    <w:rsid w:val="002B63FC"/>
    <w:rsid w:val="002B6D00"/>
    <w:rsid w:val="002B6FA2"/>
    <w:rsid w:val="002B74C5"/>
    <w:rsid w:val="002B77BF"/>
    <w:rsid w:val="002B7C74"/>
    <w:rsid w:val="002C0976"/>
    <w:rsid w:val="002C0DE7"/>
    <w:rsid w:val="002C0ED2"/>
    <w:rsid w:val="002C1174"/>
    <w:rsid w:val="002C151A"/>
    <w:rsid w:val="002C1961"/>
    <w:rsid w:val="002C1B8D"/>
    <w:rsid w:val="002C26E7"/>
    <w:rsid w:val="002C2995"/>
    <w:rsid w:val="002C31B3"/>
    <w:rsid w:val="002C38A4"/>
    <w:rsid w:val="002C38A5"/>
    <w:rsid w:val="002C3FD2"/>
    <w:rsid w:val="002C400F"/>
    <w:rsid w:val="002C408C"/>
    <w:rsid w:val="002C41E6"/>
    <w:rsid w:val="002C4435"/>
    <w:rsid w:val="002C4558"/>
    <w:rsid w:val="002C4674"/>
    <w:rsid w:val="002C48C7"/>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BB"/>
    <w:rsid w:val="002D102E"/>
    <w:rsid w:val="002D124C"/>
    <w:rsid w:val="002D19E7"/>
    <w:rsid w:val="002D1FB6"/>
    <w:rsid w:val="002D27EE"/>
    <w:rsid w:val="002D2809"/>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D7B49"/>
    <w:rsid w:val="002E010F"/>
    <w:rsid w:val="002E0588"/>
    <w:rsid w:val="002E0B37"/>
    <w:rsid w:val="002E0B70"/>
    <w:rsid w:val="002E0BEF"/>
    <w:rsid w:val="002E1758"/>
    <w:rsid w:val="002E17F2"/>
    <w:rsid w:val="002E1D24"/>
    <w:rsid w:val="002E1EFB"/>
    <w:rsid w:val="002E2A11"/>
    <w:rsid w:val="002E2B4D"/>
    <w:rsid w:val="002E368E"/>
    <w:rsid w:val="002E3791"/>
    <w:rsid w:val="002E4943"/>
    <w:rsid w:val="002E56A7"/>
    <w:rsid w:val="002E5796"/>
    <w:rsid w:val="002E5901"/>
    <w:rsid w:val="002E6270"/>
    <w:rsid w:val="002E659A"/>
    <w:rsid w:val="002E689B"/>
    <w:rsid w:val="002E7003"/>
    <w:rsid w:val="002E7928"/>
    <w:rsid w:val="002E7CAE"/>
    <w:rsid w:val="002E7F8F"/>
    <w:rsid w:val="002F07A4"/>
    <w:rsid w:val="002F0878"/>
    <w:rsid w:val="002F113F"/>
    <w:rsid w:val="002F1EF2"/>
    <w:rsid w:val="002F22CD"/>
    <w:rsid w:val="002F2771"/>
    <w:rsid w:val="002F29D5"/>
    <w:rsid w:val="002F2AB0"/>
    <w:rsid w:val="002F2F73"/>
    <w:rsid w:val="002F3744"/>
    <w:rsid w:val="002F37A9"/>
    <w:rsid w:val="002F4794"/>
    <w:rsid w:val="002F4AE1"/>
    <w:rsid w:val="002F55B5"/>
    <w:rsid w:val="002F5609"/>
    <w:rsid w:val="002F56E5"/>
    <w:rsid w:val="002F585B"/>
    <w:rsid w:val="002F5AFC"/>
    <w:rsid w:val="002F6CB0"/>
    <w:rsid w:val="002F6E9C"/>
    <w:rsid w:val="002F6EF2"/>
    <w:rsid w:val="002F721C"/>
    <w:rsid w:val="002F771F"/>
    <w:rsid w:val="002F784D"/>
    <w:rsid w:val="003001B2"/>
    <w:rsid w:val="003003EF"/>
    <w:rsid w:val="003003F3"/>
    <w:rsid w:val="003004EF"/>
    <w:rsid w:val="0030075F"/>
    <w:rsid w:val="00300A39"/>
    <w:rsid w:val="00301610"/>
    <w:rsid w:val="003018E3"/>
    <w:rsid w:val="00301BDB"/>
    <w:rsid w:val="00301CE6"/>
    <w:rsid w:val="0030235E"/>
    <w:rsid w:val="00302569"/>
    <w:rsid w:val="0030256B"/>
    <w:rsid w:val="00302D11"/>
    <w:rsid w:val="003038EC"/>
    <w:rsid w:val="00303E77"/>
    <w:rsid w:val="003045D2"/>
    <w:rsid w:val="003048C9"/>
    <w:rsid w:val="0030501F"/>
    <w:rsid w:val="00305444"/>
    <w:rsid w:val="003060F8"/>
    <w:rsid w:val="00306B83"/>
    <w:rsid w:val="0030704D"/>
    <w:rsid w:val="00307A42"/>
    <w:rsid w:val="00307A45"/>
    <w:rsid w:val="00307BA1"/>
    <w:rsid w:val="00307FF4"/>
    <w:rsid w:val="00310425"/>
    <w:rsid w:val="00311702"/>
    <w:rsid w:val="00311E82"/>
    <w:rsid w:val="003124BA"/>
    <w:rsid w:val="00312C0A"/>
    <w:rsid w:val="00313569"/>
    <w:rsid w:val="00313C85"/>
    <w:rsid w:val="00313FD6"/>
    <w:rsid w:val="003143BD"/>
    <w:rsid w:val="00315304"/>
    <w:rsid w:val="003153C1"/>
    <w:rsid w:val="00315B19"/>
    <w:rsid w:val="00315C8E"/>
    <w:rsid w:val="003161A9"/>
    <w:rsid w:val="00316A01"/>
    <w:rsid w:val="00316E85"/>
    <w:rsid w:val="00316FEB"/>
    <w:rsid w:val="00317164"/>
    <w:rsid w:val="00320177"/>
    <w:rsid w:val="003203ED"/>
    <w:rsid w:val="003206B6"/>
    <w:rsid w:val="0032130F"/>
    <w:rsid w:val="00321608"/>
    <w:rsid w:val="00322820"/>
    <w:rsid w:val="003228BE"/>
    <w:rsid w:val="00322C9F"/>
    <w:rsid w:val="00323083"/>
    <w:rsid w:val="0032336B"/>
    <w:rsid w:val="003233E6"/>
    <w:rsid w:val="00323ED1"/>
    <w:rsid w:val="00324135"/>
    <w:rsid w:val="003242DD"/>
    <w:rsid w:val="00324491"/>
    <w:rsid w:val="00324AA1"/>
    <w:rsid w:val="00324D23"/>
    <w:rsid w:val="00325768"/>
    <w:rsid w:val="00325884"/>
    <w:rsid w:val="00325B13"/>
    <w:rsid w:val="00325F35"/>
    <w:rsid w:val="003260A9"/>
    <w:rsid w:val="00326F7F"/>
    <w:rsid w:val="0032737A"/>
    <w:rsid w:val="003273A2"/>
    <w:rsid w:val="00327F8C"/>
    <w:rsid w:val="003302A4"/>
    <w:rsid w:val="00330D80"/>
    <w:rsid w:val="00331751"/>
    <w:rsid w:val="00331E4A"/>
    <w:rsid w:val="003323BF"/>
    <w:rsid w:val="003329DD"/>
    <w:rsid w:val="003330BE"/>
    <w:rsid w:val="003334EA"/>
    <w:rsid w:val="0033352E"/>
    <w:rsid w:val="00333D09"/>
    <w:rsid w:val="00333EB1"/>
    <w:rsid w:val="00333FD7"/>
    <w:rsid w:val="00334078"/>
    <w:rsid w:val="00334165"/>
    <w:rsid w:val="00334578"/>
    <w:rsid w:val="00334579"/>
    <w:rsid w:val="00334612"/>
    <w:rsid w:val="00334926"/>
    <w:rsid w:val="00334D0C"/>
    <w:rsid w:val="0033520D"/>
    <w:rsid w:val="00335858"/>
    <w:rsid w:val="00336016"/>
    <w:rsid w:val="00336BDA"/>
    <w:rsid w:val="00337135"/>
    <w:rsid w:val="00337580"/>
    <w:rsid w:val="003402C1"/>
    <w:rsid w:val="00340426"/>
    <w:rsid w:val="00340CA8"/>
    <w:rsid w:val="0034106C"/>
    <w:rsid w:val="0034166C"/>
    <w:rsid w:val="003419A8"/>
    <w:rsid w:val="00341DA5"/>
    <w:rsid w:val="00342BD7"/>
    <w:rsid w:val="003439CE"/>
    <w:rsid w:val="00343C63"/>
    <w:rsid w:val="00343CA5"/>
    <w:rsid w:val="00344306"/>
    <w:rsid w:val="0034447A"/>
    <w:rsid w:val="00344A72"/>
    <w:rsid w:val="00344B26"/>
    <w:rsid w:val="00345335"/>
    <w:rsid w:val="00345C64"/>
    <w:rsid w:val="00346012"/>
    <w:rsid w:val="00346514"/>
    <w:rsid w:val="00346BB0"/>
    <w:rsid w:val="00346DB5"/>
    <w:rsid w:val="00347574"/>
    <w:rsid w:val="003477B1"/>
    <w:rsid w:val="003479F3"/>
    <w:rsid w:val="00347DB6"/>
    <w:rsid w:val="00347E7F"/>
    <w:rsid w:val="0035020E"/>
    <w:rsid w:val="0035065C"/>
    <w:rsid w:val="003507E3"/>
    <w:rsid w:val="00350807"/>
    <w:rsid w:val="00350F7A"/>
    <w:rsid w:val="003516FD"/>
    <w:rsid w:val="00351762"/>
    <w:rsid w:val="00351C00"/>
    <w:rsid w:val="00351C21"/>
    <w:rsid w:val="00352094"/>
    <w:rsid w:val="0035267B"/>
    <w:rsid w:val="00352AAB"/>
    <w:rsid w:val="00352BCD"/>
    <w:rsid w:val="00352BE5"/>
    <w:rsid w:val="003532BE"/>
    <w:rsid w:val="0035385A"/>
    <w:rsid w:val="00353CD9"/>
    <w:rsid w:val="00353F36"/>
    <w:rsid w:val="003545E7"/>
    <w:rsid w:val="00354F66"/>
    <w:rsid w:val="0035511B"/>
    <w:rsid w:val="00356081"/>
    <w:rsid w:val="00357380"/>
    <w:rsid w:val="00357F10"/>
    <w:rsid w:val="00360259"/>
    <w:rsid w:val="003602D9"/>
    <w:rsid w:val="00361055"/>
    <w:rsid w:val="00361261"/>
    <w:rsid w:val="003616AD"/>
    <w:rsid w:val="00361C5F"/>
    <w:rsid w:val="00361E8C"/>
    <w:rsid w:val="003624B8"/>
    <w:rsid w:val="003626B8"/>
    <w:rsid w:val="00362DD3"/>
    <w:rsid w:val="00362F2B"/>
    <w:rsid w:val="00362F2C"/>
    <w:rsid w:val="00363773"/>
    <w:rsid w:val="003649A8"/>
    <w:rsid w:val="00364BF8"/>
    <w:rsid w:val="00364E62"/>
    <w:rsid w:val="00364F51"/>
    <w:rsid w:val="00365071"/>
    <w:rsid w:val="0036558A"/>
    <w:rsid w:val="00365A4B"/>
    <w:rsid w:val="00365A67"/>
    <w:rsid w:val="00365BF7"/>
    <w:rsid w:val="00365ED8"/>
    <w:rsid w:val="00366A27"/>
    <w:rsid w:val="00366A3C"/>
    <w:rsid w:val="00366E87"/>
    <w:rsid w:val="0036722D"/>
    <w:rsid w:val="003673AE"/>
    <w:rsid w:val="00367632"/>
    <w:rsid w:val="00367B02"/>
    <w:rsid w:val="00370003"/>
    <w:rsid w:val="00370BD2"/>
    <w:rsid w:val="00370C16"/>
    <w:rsid w:val="00370E47"/>
    <w:rsid w:val="00371062"/>
    <w:rsid w:val="003710C2"/>
    <w:rsid w:val="003711A4"/>
    <w:rsid w:val="00371390"/>
    <w:rsid w:val="00371A1B"/>
    <w:rsid w:val="0037216C"/>
    <w:rsid w:val="003724E1"/>
    <w:rsid w:val="00372AAF"/>
    <w:rsid w:val="00372DEC"/>
    <w:rsid w:val="00373969"/>
    <w:rsid w:val="003742AC"/>
    <w:rsid w:val="003744CE"/>
    <w:rsid w:val="00374515"/>
    <w:rsid w:val="00374F8B"/>
    <w:rsid w:val="00375278"/>
    <w:rsid w:val="00375359"/>
    <w:rsid w:val="00375719"/>
    <w:rsid w:val="003761AC"/>
    <w:rsid w:val="0037638B"/>
    <w:rsid w:val="0037673C"/>
    <w:rsid w:val="003768AA"/>
    <w:rsid w:val="00376B0A"/>
    <w:rsid w:val="0037719F"/>
    <w:rsid w:val="00377CE1"/>
    <w:rsid w:val="00377DD1"/>
    <w:rsid w:val="003801B6"/>
    <w:rsid w:val="00380D7D"/>
    <w:rsid w:val="0038102E"/>
    <w:rsid w:val="0038214A"/>
    <w:rsid w:val="003821E2"/>
    <w:rsid w:val="00382530"/>
    <w:rsid w:val="00382932"/>
    <w:rsid w:val="00383467"/>
    <w:rsid w:val="00383E1F"/>
    <w:rsid w:val="003840B2"/>
    <w:rsid w:val="00384177"/>
    <w:rsid w:val="00384284"/>
    <w:rsid w:val="00385662"/>
    <w:rsid w:val="00385770"/>
    <w:rsid w:val="00385932"/>
    <w:rsid w:val="003859C1"/>
    <w:rsid w:val="00385BF0"/>
    <w:rsid w:val="003861C1"/>
    <w:rsid w:val="003862D4"/>
    <w:rsid w:val="00386578"/>
    <w:rsid w:val="00386747"/>
    <w:rsid w:val="00386BD2"/>
    <w:rsid w:val="003872FD"/>
    <w:rsid w:val="00387568"/>
    <w:rsid w:val="003901FC"/>
    <w:rsid w:val="00390587"/>
    <w:rsid w:val="003913DB"/>
    <w:rsid w:val="00391638"/>
    <w:rsid w:val="003918D0"/>
    <w:rsid w:val="003920C4"/>
    <w:rsid w:val="00392517"/>
    <w:rsid w:val="00392777"/>
    <w:rsid w:val="003927B8"/>
    <w:rsid w:val="00392D70"/>
    <w:rsid w:val="00393702"/>
    <w:rsid w:val="003939FF"/>
    <w:rsid w:val="00393D28"/>
    <w:rsid w:val="00393FE3"/>
    <w:rsid w:val="0039424D"/>
    <w:rsid w:val="003946B1"/>
    <w:rsid w:val="00394D8D"/>
    <w:rsid w:val="0039520F"/>
    <w:rsid w:val="0039565E"/>
    <w:rsid w:val="00395948"/>
    <w:rsid w:val="00395F42"/>
    <w:rsid w:val="003967CC"/>
    <w:rsid w:val="00396C06"/>
    <w:rsid w:val="00396C15"/>
    <w:rsid w:val="00397568"/>
    <w:rsid w:val="003977C5"/>
    <w:rsid w:val="00397827"/>
    <w:rsid w:val="003978A8"/>
    <w:rsid w:val="003A0DAE"/>
    <w:rsid w:val="003A21A8"/>
    <w:rsid w:val="003A2207"/>
    <w:rsid w:val="003A221A"/>
    <w:rsid w:val="003A2223"/>
    <w:rsid w:val="003A2334"/>
    <w:rsid w:val="003A2A0F"/>
    <w:rsid w:val="003A2DD7"/>
    <w:rsid w:val="003A384E"/>
    <w:rsid w:val="003A3994"/>
    <w:rsid w:val="003A3AD5"/>
    <w:rsid w:val="003A43FC"/>
    <w:rsid w:val="003A444F"/>
    <w:rsid w:val="003A45A1"/>
    <w:rsid w:val="003A4C90"/>
    <w:rsid w:val="003A4EBD"/>
    <w:rsid w:val="003A5124"/>
    <w:rsid w:val="003A5669"/>
    <w:rsid w:val="003A5697"/>
    <w:rsid w:val="003A5B0A"/>
    <w:rsid w:val="003A5C85"/>
    <w:rsid w:val="003A5EA3"/>
    <w:rsid w:val="003A6793"/>
    <w:rsid w:val="003A6BAC"/>
    <w:rsid w:val="003A6BE0"/>
    <w:rsid w:val="003A71EF"/>
    <w:rsid w:val="003A722F"/>
    <w:rsid w:val="003A7371"/>
    <w:rsid w:val="003A7479"/>
    <w:rsid w:val="003A786B"/>
    <w:rsid w:val="003A7BA5"/>
    <w:rsid w:val="003A7D5E"/>
    <w:rsid w:val="003A7E77"/>
    <w:rsid w:val="003A7EF3"/>
    <w:rsid w:val="003B0188"/>
    <w:rsid w:val="003B055B"/>
    <w:rsid w:val="003B0669"/>
    <w:rsid w:val="003B06E2"/>
    <w:rsid w:val="003B0DC8"/>
    <w:rsid w:val="003B159C"/>
    <w:rsid w:val="003B172F"/>
    <w:rsid w:val="003B1DDF"/>
    <w:rsid w:val="003B2409"/>
    <w:rsid w:val="003B25C5"/>
    <w:rsid w:val="003B29D5"/>
    <w:rsid w:val="003B2AE7"/>
    <w:rsid w:val="003B2B22"/>
    <w:rsid w:val="003B2F49"/>
    <w:rsid w:val="003B3556"/>
    <w:rsid w:val="003B35D9"/>
    <w:rsid w:val="003B369F"/>
    <w:rsid w:val="003B36A3"/>
    <w:rsid w:val="003B3F5C"/>
    <w:rsid w:val="003B4971"/>
    <w:rsid w:val="003B4EB4"/>
    <w:rsid w:val="003B53CC"/>
    <w:rsid w:val="003B5AE4"/>
    <w:rsid w:val="003B6931"/>
    <w:rsid w:val="003B6F9D"/>
    <w:rsid w:val="003B72C3"/>
    <w:rsid w:val="003B78B3"/>
    <w:rsid w:val="003B795B"/>
    <w:rsid w:val="003B7AB2"/>
    <w:rsid w:val="003B7AC3"/>
    <w:rsid w:val="003B7E02"/>
    <w:rsid w:val="003B7FE5"/>
    <w:rsid w:val="003C0D50"/>
    <w:rsid w:val="003C0D6D"/>
    <w:rsid w:val="003C11C8"/>
    <w:rsid w:val="003C12B9"/>
    <w:rsid w:val="003C17BD"/>
    <w:rsid w:val="003C1955"/>
    <w:rsid w:val="003C1CA4"/>
    <w:rsid w:val="003C1DE1"/>
    <w:rsid w:val="003C1FAF"/>
    <w:rsid w:val="003C2060"/>
    <w:rsid w:val="003C20EE"/>
    <w:rsid w:val="003C22BF"/>
    <w:rsid w:val="003C2702"/>
    <w:rsid w:val="003C2907"/>
    <w:rsid w:val="003C3076"/>
    <w:rsid w:val="003C3107"/>
    <w:rsid w:val="003C359F"/>
    <w:rsid w:val="003C3A59"/>
    <w:rsid w:val="003C3E39"/>
    <w:rsid w:val="003C3FC4"/>
    <w:rsid w:val="003C4FFF"/>
    <w:rsid w:val="003C5E41"/>
    <w:rsid w:val="003C62E9"/>
    <w:rsid w:val="003C62ED"/>
    <w:rsid w:val="003C639E"/>
    <w:rsid w:val="003C6C78"/>
    <w:rsid w:val="003C6D1B"/>
    <w:rsid w:val="003C6E0C"/>
    <w:rsid w:val="003C6E7D"/>
    <w:rsid w:val="003C733E"/>
    <w:rsid w:val="003C7806"/>
    <w:rsid w:val="003C7F84"/>
    <w:rsid w:val="003D109F"/>
    <w:rsid w:val="003D1251"/>
    <w:rsid w:val="003D1BD1"/>
    <w:rsid w:val="003D1D27"/>
    <w:rsid w:val="003D2478"/>
    <w:rsid w:val="003D2FDA"/>
    <w:rsid w:val="003D3577"/>
    <w:rsid w:val="003D366E"/>
    <w:rsid w:val="003D41C3"/>
    <w:rsid w:val="003D4835"/>
    <w:rsid w:val="003D5634"/>
    <w:rsid w:val="003D5831"/>
    <w:rsid w:val="003D5B1F"/>
    <w:rsid w:val="003D6122"/>
    <w:rsid w:val="003D6509"/>
    <w:rsid w:val="003D65C0"/>
    <w:rsid w:val="003D6649"/>
    <w:rsid w:val="003D6E2E"/>
    <w:rsid w:val="003D7146"/>
    <w:rsid w:val="003D7917"/>
    <w:rsid w:val="003D7999"/>
    <w:rsid w:val="003D7FB1"/>
    <w:rsid w:val="003E00B3"/>
    <w:rsid w:val="003E104F"/>
    <w:rsid w:val="003E128F"/>
    <w:rsid w:val="003E14A6"/>
    <w:rsid w:val="003E15FA"/>
    <w:rsid w:val="003E15FB"/>
    <w:rsid w:val="003E169D"/>
    <w:rsid w:val="003E16CC"/>
    <w:rsid w:val="003E16D1"/>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7E9"/>
    <w:rsid w:val="003E5B3A"/>
    <w:rsid w:val="003E5CCD"/>
    <w:rsid w:val="003E607B"/>
    <w:rsid w:val="003E64AD"/>
    <w:rsid w:val="003E7090"/>
    <w:rsid w:val="003E74E3"/>
    <w:rsid w:val="003E7676"/>
    <w:rsid w:val="003F0329"/>
    <w:rsid w:val="003F05C7"/>
    <w:rsid w:val="003F0B72"/>
    <w:rsid w:val="003F0D9D"/>
    <w:rsid w:val="003F1D3F"/>
    <w:rsid w:val="003F20BC"/>
    <w:rsid w:val="003F24A2"/>
    <w:rsid w:val="003F25D5"/>
    <w:rsid w:val="003F28C0"/>
    <w:rsid w:val="003F2CD4"/>
    <w:rsid w:val="003F370E"/>
    <w:rsid w:val="003F3B86"/>
    <w:rsid w:val="003F4036"/>
    <w:rsid w:val="003F4A38"/>
    <w:rsid w:val="003F4A65"/>
    <w:rsid w:val="003F4DD1"/>
    <w:rsid w:val="003F4FDC"/>
    <w:rsid w:val="003F56D3"/>
    <w:rsid w:val="003F5B82"/>
    <w:rsid w:val="003F5CA0"/>
    <w:rsid w:val="003F5DCE"/>
    <w:rsid w:val="003F6392"/>
    <w:rsid w:val="003F6BBE"/>
    <w:rsid w:val="003F6F01"/>
    <w:rsid w:val="003F77C3"/>
    <w:rsid w:val="004000E8"/>
    <w:rsid w:val="004008B0"/>
    <w:rsid w:val="00402353"/>
    <w:rsid w:val="0040255D"/>
    <w:rsid w:val="004028A6"/>
    <w:rsid w:val="00402E2B"/>
    <w:rsid w:val="00403745"/>
    <w:rsid w:val="00403A47"/>
    <w:rsid w:val="00403C08"/>
    <w:rsid w:val="004040C0"/>
    <w:rsid w:val="00404D7B"/>
    <w:rsid w:val="0040512B"/>
    <w:rsid w:val="00405CA5"/>
    <w:rsid w:val="00405E9B"/>
    <w:rsid w:val="00406147"/>
    <w:rsid w:val="00406620"/>
    <w:rsid w:val="0040664A"/>
    <w:rsid w:val="00406A49"/>
    <w:rsid w:val="00406BA2"/>
    <w:rsid w:val="00406C60"/>
    <w:rsid w:val="00406D09"/>
    <w:rsid w:val="00407A37"/>
    <w:rsid w:val="00407BDA"/>
    <w:rsid w:val="00407C29"/>
    <w:rsid w:val="00407CD3"/>
    <w:rsid w:val="00410134"/>
    <w:rsid w:val="0041078A"/>
    <w:rsid w:val="00410B4D"/>
    <w:rsid w:val="00410B72"/>
    <w:rsid w:val="00410C9B"/>
    <w:rsid w:val="00410F18"/>
    <w:rsid w:val="00411691"/>
    <w:rsid w:val="00411B1A"/>
    <w:rsid w:val="0041258E"/>
    <w:rsid w:val="0041259A"/>
    <w:rsid w:val="0041263E"/>
    <w:rsid w:val="004128DF"/>
    <w:rsid w:val="0041384A"/>
    <w:rsid w:val="00413AAC"/>
    <w:rsid w:val="00413AC6"/>
    <w:rsid w:val="0041407A"/>
    <w:rsid w:val="00414AB1"/>
    <w:rsid w:val="00414C64"/>
    <w:rsid w:val="00415426"/>
    <w:rsid w:val="00415705"/>
    <w:rsid w:val="00415E8A"/>
    <w:rsid w:val="00415EB0"/>
    <w:rsid w:val="00416DDF"/>
    <w:rsid w:val="00416EC3"/>
    <w:rsid w:val="00420196"/>
    <w:rsid w:val="00420230"/>
    <w:rsid w:val="00420A08"/>
    <w:rsid w:val="00420A99"/>
    <w:rsid w:val="00421105"/>
    <w:rsid w:val="0042160A"/>
    <w:rsid w:val="00421616"/>
    <w:rsid w:val="0042167F"/>
    <w:rsid w:val="00421F66"/>
    <w:rsid w:val="00422C60"/>
    <w:rsid w:val="00422D12"/>
    <w:rsid w:val="004234DB"/>
    <w:rsid w:val="004234E7"/>
    <w:rsid w:val="00423A90"/>
    <w:rsid w:val="0042401D"/>
    <w:rsid w:val="004242F4"/>
    <w:rsid w:val="00424A05"/>
    <w:rsid w:val="004251E3"/>
    <w:rsid w:val="00425A2C"/>
    <w:rsid w:val="00425A2E"/>
    <w:rsid w:val="00425B5D"/>
    <w:rsid w:val="00425B68"/>
    <w:rsid w:val="0042614B"/>
    <w:rsid w:val="0042638C"/>
    <w:rsid w:val="00426910"/>
    <w:rsid w:val="00426A23"/>
    <w:rsid w:val="00426ADD"/>
    <w:rsid w:val="00426AE4"/>
    <w:rsid w:val="00427248"/>
    <w:rsid w:val="004273B5"/>
    <w:rsid w:val="00427772"/>
    <w:rsid w:val="004305BE"/>
    <w:rsid w:val="00430DA0"/>
    <w:rsid w:val="004319AA"/>
    <w:rsid w:val="00431A9F"/>
    <w:rsid w:val="00431DD9"/>
    <w:rsid w:val="004328D6"/>
    <w:rsid w:val="0043299F"/>
    <w:rsid w:val="00432F6D"/>
    <w:rsid w:val="00432F94"/>
    <w:rsid w:val="004330AA"/>
    <w:rsid w:val="00433436"/>
    <w:rsid w:val="00433752"/>
    <w:rsid w:val="00433B5E"/>
    <w:rsid w:val="00433CB2"/>
    <w:rsid w:val="004345C8"/>
    <w:rsid w:val="0043473D"/>
    <w:rsid w:val="00434B84"/>
    <w:rsid w:val="00434E58"/>
    <w:rsid w:val="00434ED0"/>
    <w:rsid w:val="00435A16"/>
    <w:rsid w:val="00436047"/>
    <w:rsid w:val="004371FB"/>
    <w:rsid w:val="00437447"/>
    <w:rsid w:val="0043787B"/>
    <w:rsid w:val="004407C2"/>
    <w:rsid w:val="00440C67"/>
    <w:rsid w:val="004410B9"/>
    <w:rsid w:val="0044145A"/>
    <w:rsid w:val="00441829"/>
    <w:rsid w:val="00441A92"/>
    <w:rsid w:val="00442587"/>
    <w:rsid w:val="004427DC"/>
    <w:rsid w:val="00442A5F"/>
    <w:rsid w:val="0044342E"/>
    <w:rsid w:val="00443474"/>
    <w:rsid w:val="00443C63"/>
    <w:rsid w:val="004448FE"/>
    <w:rsid w:val="00444B1D"/>
    <w:rsid w:val="00444F56"/>
    <w:rsid w:val="004452C3"/>
    <w:rsid w:val="00445530"/>
    <w:rsid w:val="00445828"/>
    <w:rsid w:val="004459C8"/>
    <w:rsid w:val="00446488"/>
    <w:rsid w:val="004464E0"/>
    <w:rsid w:val="00446A99"/>
    <w:rsid w:val="0044705A"/>
    <w:rsid w:val="004475BC"/>
    <w:rsid w:val="00447BC3"/>
    <w:rsid w:val="00450214"/>
    <w:rsid w:val="00450677"/>
    <w:rsid w:val="00450869"/>
    <w:rsid w:val="00450E98"/>
    <w:rsid w:val="00451253"/>
    <w:rsid w:val="004515D3"/>
    <w:rsid w:val="004517AA"/>
    <w:rsid w:val="00452864"/>
    <w:rsid w:val="00452CAC"/>
    <w:rsid w:val="0045334A"/>
    <w:rsid w:val="00453980"/>
    <w:rsid w:val="004545AE"/>
    <w:rsid w:val="00454D49"/>
    <w:rsid w:val="00455045"/>
    <w:rsid w:val="0045515A"/>
    <w:rsid w:val="004555E3"/>
    <w:rsid w:val="004555EC"/>
    <w:rsid w:val="0045566F"/>
    <w:rsid w:val="004559DC"/>
    <w:rsid w:val="00455D0D"/>
    <w:rsid w:val="00455E5B"/>
    <w:rsid w:val="00455F58"/>
    <w:rsid w:val="0045606C"/>
    <w:rsid w:val="0045630F"/>
    <w:rsid w:val="00456425"/>
    <w:rsid w:val="00456D12"/>
    <w:rsid w:val="004571DE"/>
    <w:rsid w:val="00457565"/>
    <w:rsid w:val="00457B71"/>
    <w:rsid w:val="00457DEA"/>
    <w:rsid w:val="00460424"/>
    <w:rsid w:val="00460B63"/>
    <w:rsid w:val="00460D15"/>
    <w:rsid w:val="00460E56"/>
    <w:rsid w:val="00461301"/>
    <w:rsid w:val="004616E7"/>
    <w:rsid w:val="004617C1"/>
    <w:rsid w:val="00461892"/>
    <w:rsid w:val="00462C36"/>
    <w:rsid w:val="004633B5"/>
    <w:rsid w:val="00464147"/>
    <w:rsid w:val="0046416D"/>
    <w:rsid w:val="0046493F"/>
    <w:rsid w:val="004651B9"/>
    <w:rsid w:val="0046589A"/>
    <w:rsid w:val="00465E93"/>
    <w:rsid w:val="004661B2"/>
    <w:rsid w:val="00466427"/>
    <w:rsid w:val="004665AE"/>
    <w:rsid w:val="004669E2"/>
    <w:rsid w:val="00466D07"/>
    <w:rsid w:val="00466F5E"/>
    <w:rsid w:val="00466FFC"/>
    <w:rsid w:val="00470299"/>
    <w:rsid w:val="00470334"/>
    <w:rsid w:val="00470B4B"/>
    <w:rsid w:val="00470C2E"/>
    <w:rsid w:val="00470C31"/>
    <w:rsid w:val="0047209E"/>
    <w:rsid w:val="0047271B"/>
    <w:rsid w:val="004728F7"/>
    <w:rsid w:val="00472CF7"/>
    <w:rsid w:val="00472D27"/>
    <w:rsid w:val="00472FB6"/>
    <w:rsid w:val="004734D0"/>
    <w:rsid w:val="00473BE8"/>
    <w:rsid w:val="00473DCE"/>
    <w:rsid w:val="0047400F"/>
    <w:rsid w:val="004744D5"/>
    <w:rsid w:val="00474ED0"/>
    <w:rsid w:val="004751F6"/>
    <w:rsid w:val="004754CD"/>
    <w:rsid w:val="004754DA"/>
    <w:rsid w:val="0047556B"/>
    <w:rsid w:val="004759C4"/>
    <w:rsid w:val="00475D74"/>
    <w:rsid w:val="00476675"/>
    <w:rsid w:val="0047683A"/>
    <w:rsid w:val="004769C7"/>
    <w:rsid w:val="00476AA1"/>
    <w:rsid w:val="00476CAA"/>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2D"/>
    <w:rsid w:val="00482780"/>
    <w:rsid w:val="00482AB6"/>
    <w:rsid w:val="00482C3A"/>
    <w:rsid w:val="00482CA3"/>
    <w:rsid w:val="00482EA2"/>
    <w:rsid w:val="0048363F"/>
    <w:rsid w:val="00483800"/>
    <w:rsid w:val="00483C73"/>
    <w:rsid w:val="00483EFF"/>
    <w:rsid w:val="004842C3"/>
    <w:rsid w:val="004843FA"/>
    <w:rsid w:val="00484787"/>
    <w:rsid w:val="004852CF"/>
    <w:rsid w:val="0048579F"/>
    <w:rsid w:val="00485B50"/>
    <w:rsid w:val="00486304"/>
    <w:rsid w:val="0048634B"/>
    <w:rsid w:val="00486739"/>
    <w:rsid w:val="00486944"/>
    <w:rsid w:val="00486B2E"/>
    <w:rsid w:val="00487362"/>
    <w:rsid w:val="00490025"/>
    <w:rsid w:val="00490684"/>
    <w:rsid w:val="00490B24"/>
    <w:rsid w:val="00490BA0"/>
    <w:rsid w:val="00490C6F"/>
    <w:rsid w:val="00491816"/>
    <w:rsid w:val="00491A9E"/>
    <w:rsid w:val="00491B36"/>
    <w:rsid w:val="00492BC5"/>
    <w:rsid w:val="00492E72"/>
    <w:rsid w:val="00492F1B"/>
    <w:rsid w:val="00493240"/>
    <w:rsid w:val="004939C9"/>
    <w:rsid w:val="00494642"/>
    <w:rsid w:val="00494D21"/>
    <w:rsid w:val="00494F0A"/>
    <w:rsid w:val="00495043"/>
    <w:rsid w:val="0049521C"/>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6CC"/>
    <w:rsid w:val="004A4A51"/>
    <w:rsid w:val="004A4B81"/>
    <w:rsid w:val="004A4D69"/>
    <w:rsid w:val="004A5256"/>
    <w:rsid w:val="004A5392"/>
    <w:rsid w:val="004A55AF"/>
    <w:rsid w:val="004A574C"/>
    <w:rsid w:val="004A614C"/>
    <w:rsid w:val="004A6E1B"/>
    <w:rsid w:val="004A7D0F"/>
    <w:rsid w:val="004B0802"/>
    <w:rsid w:val="004B0840"/>
    <w:rsid w:val="004B0924"/>
    <w:rsid w:val="004B09DB"/>
    <w:rsid w:val="004B0BE0"/>
    <w:rsid w:val="004B0FC6"/>
    <w:rsid w:val="004B1049"/>
    <w:rsid w:val="004B13F6"/>
    <w:rsid w:val="004B17DD"/>
    <w:rsid w:val="004B1CFE"/>
    <w:rsid w:val="004B1DB8"/>
    <w:rsid w:val="004B2532"/>
    <w:rsid w:val="004B2F6C"/>
    <w:rsid w:val="004B39A5"/>
    <w:rsid w:val="004B3B1F"/>
    <w:rsid w:val="004B4245"/>
    <w:rsid w:val="004B4459"/>
    <w:rsid w:val="004B44CE"/>
    <w:rsid w:val="004B4593"/>
    <w:rsid w:val="004B5D51"/>
    <w:rsid w:val="004B6060"/>
    <w:rsid w:val="004B6270"/>
    <w:rsid w:val="004B6678"/>
    <w:rsid w:val="004B6FAA"/>
    <w:rsid w:val="004B74DE"/>
    <w:rsid w:val="004B74E1"/>
    <w:rsid w:val="004B7C0C"/>
    <w:rsid w:val="004B7C31"/>
    <w:rsid w:val="004B7EB4"/>
    <w:rsid w:val="004C0C9D"/>
    <w:rsid w:val="004C0FBC"/>
    <w:rsid w:val="004C1260"/>
    <w:rsid w:val="004C1513"/>
    <w:rsid w:val="004C15A5"/>
    <w:rsid w:val="004C1E01"/>
    <w:rsid w:val="004C23B1"/>
    <w:rsid w:val="004C23BA"/>
    <w:rsid w:val="004C2B74"/>
    <w:rsid w:val="004C2B95"/>
    <w:rsid w:val="004C3216"/>
    <w:rsid w:val="004C3898"/>
    <w:rsid w:val="004C3B35"/>
    <w:rsid w:val="004C3C55"/>
    <w:rsid w:val="004C4662"/>
    <w:rsid w:val="004C4E19"/>
    <w:rsid w:val="004C5EE9"/>
    <w:rsid w:val="004C5EF7"/>
    <w:rsid w:val="004C68C2"/>
    <w:rsid w:val="004C6A7A"/>
    <w:rsid w:val="004C6D2F"/>
    <w:rsid w:val="004C6D4F"/>
    <w:rsid w:val="004C6E36"/>
    <w:rsid w:val="004C6ED8"/>
    <w:rsid w:val="004C72BF"/>
    <w:rsid w:val="004C7360"/>
    <w:rsid w:val="004C77F7"/>
    <w:rsid w:val="004C7C2D"/>
    <w:rsid w:val="004D023B"/>
    <w:rsid w:val="004D06BB"/>
    <w:rsid w:val="004D2254"/>
    <w:rsid w:val="004D22B0"/>
    <w:rsid w:val="004D2C3D"/>
    <w:rsid w:val="004D36B1"/>
    <w:rsid w:val="004D3C15"/>
    <w:rsid w:val="004D4467"/>
    <w:rsid w:val="004D4DFC"/>
    <w:rsid w:val="004D50C4"/>
    <w:rsid w:val="004D5318"/>
    <w:rsid w:val="004D594B"/>
    <w:rsid w:val="004D6B5A"/>
    <w:rsid w:val="004D6C54"/>
    <w:rsid w:val="004D6E88"/>
    <w:rsid w:val="004D7EBD"/>
    <w:rsid w:val="004E0449"/>
    <w:rsid w:val="004E0541"/>
    <w:rsid w:val="004E0AFB"/>
    <w:rsid w:val="004E0BC3"/>
    <w:rsid w:val="004E11E7"/>
    <w:rsid w:val="004E14C8"/>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268"/>
    <w:rsid w:val="004E37A5"/>
    <w:rsid w:val="004E3A04"/>
    <w:rsid w:val="004E3BAF"/>
    <w:rsid w:val="004E45AE"/>
    <w:rsid w:val="004E462E"/>
    <w:rsid w:val="004E53C7"/>
    <w:rsid w:val="004E56DC"/>
    <w:rsid w:val="004E5B49"/>
    <w:rsid w:val="004E5F86"/>
    <w:rsid w:val="004E5F91"/>
    <w:rsid w:val="004E5FFF"/>
    <w:rsid w:val="004E6AC7"/>
    <w:rsid w:val="004E6C03"/>
    <w:rsid w:val="004E76F4"/>
    <w:rsid w:val="004E76F9"/>
    <w:rsid w:val="004E7873"/>
    <w:rsid w:val="004E7EB2"/>
    <w:rsid w:val="004F03B1"/>
    <w:rsid w:val="004F0445"/>
    <w:rsid w:val="004F0A81"/>
    <w:rsid w:val="004F0B19"/>
    <w:rsid w:val="004F0B6C"/>
    <w:rsid w:val="004F147D"/>
    <w:rsid w:val="004F19EB"/>
    <w:rsid w:val="004F2078"/>
    <w:rsid w:val="004F25CC"/>
    <w:rsid w:val="004F267A"/>
    <w:rsid w:val="004F277D"/>
    <w:rsid w:val="004F27C9"/>
    <w:rsid w:val="004F27D0"/>
    <w:rsid w:val="004F30B7"/>
    <w:rsid w:val="004F3B21"/>
    <w:rsid w:val="004F3DBB"/>
    <w:rsid w:val="004F3F02"/>
    <w:rsid w:val="004F4A8C"/>
    <w:rsid w:val="004F4BA4"/>
    <w:rsid w:val="004F4DA3"/>
    <w:rsid w:val="004F53E9"/>
    <w:rsid w:val="004F5BDE"/>
    <w:rsid w:val="004F5C8A"/>
    <w:rsid w:val="004F5FE4"/>
    <w:rsid w:val="004F631B"/>
    <w:rsid w:val="004F6322"/>
    <w:rsid w:val="004F659D"/>
    <w:rsid w:val="004F66A7"/>
    <w:rsid w:val="004F71F7"/>
    <w:rsid w:val="004F735E"/>
    <w:rsid w:val="004F7840"/>
    <w:rsid w:val="00500B52"/>
    <w:rsid w:val="005011FB"/>
    <w:rsid w:val="00501AF6"/>
    <w:rsid w:val="0050268E"/>
    <w:rsid w:val="00502713"/>
    <w:rsid w:val="0050318E"/>
    <w:rsid w:val="00503EB6"/>
    <w:rsid w:val="00504512"/>
    <w:rsid w:val="00504B0D"/>
    <w:rsid w:val="00504D78"/>
    <w:rsid w:val="0050530D"/>
    <w:rsid w:val="005056E4"/>
    <w:rsid w:val="005060CE"/>
    <w:rsid w:val="00506557"/>
    <w:rsid w:val="0050677A"/>
    <w:rsid w:val="00506849"/>
    <w:rsid w:val="00506D16"/>
    <w:rsid w:val="00506D5C"/>
    <w:rsid w:val="00507194"/>
    <w:rsid w:val="00507264"/>
    <w:rsid w:val="0050775F"/>
    <w:rsid w:val="005104E2"/>
    <w:rsid w:val="005108D8"/>
    <w:rsid w:val="00511392"/>
    <w:rsid w:val="005116F9"/>
    <w:rsid w:val="00511AE3"/>
    <w:rsid w:val="00511B0B"/>
    <w:rsid w:val="00512181"/>
    <w:rsid w:val="0051242F"/>
    <w:rsid w:val="0051249C"/>
    <w:rsid w:val="00512811"/>
    <w:rsid w:val="005128BB"/>
    <w:rsid w:val="00513248"/>
    <w:rsid w:val="00514259"/>
    <w:rsid w:val="00514531"/>
    <w:rsid w:val="005146A4"/>
    <w:rsid w:val="005153A7"/>
    <w:rsid w:val="005158BD"/>
    <w:rsid w:val="0051596D"/>
    <w:rsid w:val="00516486"/>
    <w:rsid w:val="0051762E"/>
    <w:rsid w:val="0051769E"/>
    <w:rsid w:val="00517CF4"/>
    <w:rsid w:val="00517EBB"/>
    <w:rsid w:val="00517FD4"/>
    <w:rsid w:val="005219CF"/>
    <w:rsid w:val="00522016"/>
    <w:rsid w:val="00522170"/>
    <w:rsid w:val="00522857"/>
    <w:rsid w:val="005234AA"/>
    <w:rsid w:val="00524318"/>
    <w:rsid w:val="005251B0"/>
    <w:rsid w:val="0052542D"/>
    <w:rsid w:val="00525884"/>
    <w:rsid w:val="00525A40"/>
    <w:rsid w:val="005266DD"/>
    <w:rsid w:val="00526A8C"/>
    <w:rsid w:val="00527114"/>
    <w:rsid w:val="00527AD7"/>
    <w:rsid w:val="00527D2F"/>
    <w:rsid w:val="00527D68"/>
    <w:rsid w:val="00527F27"/>
    <w:rsid w:val="00530333"/>
    <w:rsid w:val="00530A04"/>
    <w:rsid w:val="00530D7E"/>
    <w:rsid w:val="00531715"/>
    <w:rsid w:val="00532157"/>
    <w:rsid w:val="00532A25"/>
    <w:rsid w:val="0053384B"/>
    <w:rsid w:val="00533C5F"/>
    <w:rsid w:val="00533EC3"/>
    <w:rsid w:val="00534835"/>
    <w:rsid w:val="00534AE0"/>
    <w:rsid w:val="00534B59"/>
    <w:rsid w:val="00534D24"/>
    <w:rsid w:val="00535499"/>
    <w:rsid w:val="00535666"/>
    <w:rsid w:val="00536759"/>
    <w:rsid w:val="00536B29"/>
    <w:rsid w:val="00536B97"/>
    <w:rsid w:val="00536C0D"/>
    <w:rsid w:val="00536DF7"/>
    <w:rsid w:val="00536E14"/>
    <w:rsid w:val="00537C62"/>
    <w:rsid w:val="00537DB8"/>
    <w:rsid w:val="005403A9"/>
    <w:rsid w:val="005408C3"/>
    <w:rsid w:val="00541033"/>
    <w:rsid w:val="0054189E"/>
    <w:rsid w:val="00541A0E"/>
    <w:rsid w:val="0054206F"/>
    <w:rsid w:val="0054246B"/>
    <w:rsid w:val="00542D12"/>
    <w:rsid w:val="0054329B"/>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04A1"/>
    <w:rsid w:val="00550DB1"/>
    <w:rsid w:val="005516EE"/>
    <w:rsid w:val="00551810"/>
    <w:rsid w:val="005518B1"/>
    <w:rsid w:val="00552DC5"/>
    <w:rsid w:val="00553960"/>
    <w:rsid w:val="00554164"/>
    <w:rsid w:val="0055446D"/>
    <w:rsid w:val="00554606"/>
    <w:rsid w:val="00554D82"/>
    <w:rsid w:val="00554D8B"/>
    <w:rsid w:val="00554E19"/>
    <w:rsid w:val="00555048"/>
    <w:rsid w:val="00555F9F"/>
    <w:rsid w:val="0055688F"/>
    <w:rsid w:val="00556F40"/>
    <w:rsid w:val="005574AF"/>
    <w:rsid w:val="005574BD"/>
    <w:rsid w:val="005577C0"/>
    <w:rsid w:val="0055782E"/>
    <w:rsid w:val="00557E6A"/>
    <w:rsid w:val="00560C31"/>
    <w:rsid w:val="0056121F"/>
    <w:rsid w:val="005612B1"/>
    <w:rsid w:val="00563ABE"/>
    <w:rsid w:val="00563BB8"/>
    <w:rsid w:val="00563D67"/>
    <w:rsid w:val="005644B2"/>
    <w:rsid w:val="005647E4"/>
    <w:rsid w:val="00564D30"/>
    <w:rsid w:val="00564FBF"/>
    <w:rsid w:val="00565067"/>
    <w:rsid w:val="00565DED"/>
    <w:rsid w:val="00566557"/>
    <w:rsid w:val="005666FA"/>
    <w:rsid w:val="00566EC0"/>
    <w:rsid w:val="0056778C"/>
    <w:rsid w:val="00567D95"/>
    <w:rsid w:val="005704BB"/>
    <w:rsid w:val="00570632"/>
    <w:rsid w:val="00570D73"/>
    <w:rsid w:val="005710DD"/>
    <w:rsid w:val="00571554"/>
    <w:rsid w:val="005716E3"/>
    <w:rsid w:val="00571A80"/>
    <w:rsid w:val="00571A96"/>
    <w:rsid w:val="00571AEA"/>
    <w:rsid w:val="00571BE1"/>
    <w:rsid w:val="00571CE5"/>
    <w:rsid w:val="00571D1C"/>
    <w:rsid w:val="00571D3C"/>
    <w:rsid w:val="00572505"/>
    <w:rsid w:val="00572581"/>
    <w:rsid w:val="00572A03"/>
    <w:rsid w:val="005735CE"/>
    <w:rsid w:val="005743DE"/>
    <w:rsid w:val="0057450F"/>
    <w:rsid w:val="00574855"/>
    <w:rsid w:val="005751FC"/>
    <w:rsid w:val="005752DA"/>
    <w:rsid w:val="00575FE4"/>
    <w:rsid w:val="005764C7"/>
    <w:rsid w:val="0057660B"/>
    <w:rsid w:val="00576670"/>
    <w:rsid w:val="00576734"/>
    <w:rsid w:val="00576784"/>
    <w:rsid w:val="005768D5"/>
    <w:rsid w:val="0057762F"/>
    <w:rsid w:val="005807DC"/>
    <w:rsid w:val="0058172D"/>
    <w:rsid w:val="005817C9"/>
    <w:rsid w:val="00582192"/>
    <w:rsid w:val="00582388"/>
    <w:rsid w:val="00582561"/>
    <w:rsid w:val="00582809"/>
    <w:rsid w:val="00582916"/>
    <w:rsid w:val="00583F52"/>
    <w:rsid w:val="00583F8C"/>
    <w:rsid w:val="00584471"/>
    <w:rsid w:val="005848FF"/>
    <w:rsid w:val="00584BEA"/>
    <w:rsid w:val="00585C6A"/>
    <w:rsid w:val="00585DDD"/>
    <w:rsid w:val="00586023"/>
    <w:rsid w:val="00586222"/>
    <w:rsid w:val="0058638E"/>
    <w:rsid w:val="00586451"/>
    <w:rsid w:val="0058798C"/>
    <w:rsid w:val="00587C9C"/>
    <w:rsid w:val="00587DC4"/>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0E"/>
    <w:rsid w:val="00593AE2"/>
    <w:rsid w:val="00593EB8"/>
    <w:rsid w:val="00594674"/>
    <w:rsid w:val="0059469A"/>
    <w:rsid w:val="005946A7"/>
    <w:rsid w:val="005948C2"/>
    <w:rsid w:val="0059588C"/>
    <w:rsid w:val="00595D45"/>
    <w:rsid w:val="00595D84"/>
    <w:rsid w:val="00595DCA"/>
    <w:rsid w:val="00595F77"/>
    <w:rsid w:val="0059605A"/>
    <w:rsid w:val="00596106"/>
    <w:rsid w:val="00596121"/>
    <w:rsid w:val="0059661A"/>
    <w:rsid w:val="005968D6"/>
    <w:rsid w:val="00596A43"/>
    <w:rsid w:val="00596E6C"/>
    <w:rsid w:val="0059779B"/>
    <w:rsid w:val="00597B77"/>
    <w:rsid w:val="005A04F4"/>
    <w:rsid w:val="005A0771"/>
    <w:rsid w:val="005A08A7"/>
    <w:rsid w:val="005A0942"/>
    <w:rsid w:val="005A0DAA"/>
    <w:rsid w:val="005A10ED"/>
    <w:rsid w:val="005A1131"/>
    <w:rsid w:val="005A154E"/>
    <w:rsid w:val="005A162B"/>
    <w:rsid w:val="005A1AB5"/>
    <w:rsid w:val="005A1BCB"/>
    <w:rsid w:val="005A209A"/>
    <w:rsid w:val="005A2637"/>
    <w:rsid w:val="005A43DB"/>
    <w:rsid w:val="005A47CD"/>
    <w:rsid w:val="005A4A47"/>
    <w:rsid w:val="005A5838"/>
    <w:rsid w:val="005A5C8F"/>
    <w:rsid w:val="005A6049"/>
    <w:rsid w:val="005A6075"/>
    <w:rsid w:val="005A662D"/>
    <w:rsid w:val="005A6991"/>
    <w:rsid w:val="005A7111"/>
    <w:rsid w:val="005A752F"/>
    <w:rsid w:val="005A7862"/>
    <w:rsid w:val="005B0105"/>
    <w:rsid w:val="005B0595"/>
    <w:rsid w:val="005B0BA9"/>
    <w:rsid w:val="005B0E9B"/>
    <w:rsid w:val="005B0EED"/>
    <w:rsid w:val="005B20D6"/>
    <w:rsid w:val="005B35BD"/>
    <w:rsid w:val="005B35D7"/>
    <w:rsid w:val="005B392A"/>
    <w:rsid w:val="005B3AA3"/>
    <w:rsid w:val="005B3B9F"/>
    <w:rsid w:val="005B4074"/>
    <w:rsid w:val="005B41D8"/>
    <w:rsid w:val="005B4AD0"/>
    <w:rsid w:val="005B4C4E"/>
    <w:rsid w:val="005B4F4D"/>
    <w:rsid w:val="005B5493"/>
    <w:rsid w:val="005B5511"/>
    <w:rsid w:val="005B576D"/>
    <w:rsid w:val="005B5EAF"/>
    <w:rsid w:val="005B673A"/>
    <w:rsid w:val="005B6972"/>
    <w:rsid w:val="005B6D71"/>
    <w:rsid w:val="005B6F41"/>
    <w:rsid w:val="005B6F83"/>
    <w:rsid w:val="005C0634"/>
    <w:rsid w:val="005C071C"/>
    <w:rsid w:val="005C0738"/>
    <w:rsid w:val="005C089D"/>
    <w:rsid w:val="005C0B52"/>
    <w:rsid w:val="005C10B3"/>
    <w:rsid w:val="005C2555"/>
    <w:rsid w:val="005C2834"/>
    <w:rsid w:val="005C37F3"/>
    <w:rsid w:val="005C42CB"/>
    <w:rsid w:val="005C433B"/>
    <w:rsid w:val="005C43D1"/>
    <w:rsid w:val="005C61AC"/>
    <w:rsid w:val="005C63F1"/>
    <w:rsid w:val="005C65B6"/>
    <w:rsid w:val="005C6CA2"/>
    <w:rsid w:val="005C6E03"/>
    <w:rsid w:val="005C72D8"/>
    <w:rsid w:val="005C74FB"/>
    <w:rsid w:val="005C76FB"/>
    <w:rsid w:val="005C79E1"/>
    <w:rsid w:val="005C7D19"/>
    <w:rsid w:val="005C7E12"/>
    <w:rsid w:val="005D030D"/>
    <w:rsid w:val="005D0E68"/>
    <w:rsid w:val="005D1602"/>
    <w:rsid w:val="005D1B8C"/>
    <w:rsid w:val="005D1D54"/>
    <w:rsid w:val="005D28DF"/>
    <w:rsid w:val="005D2D53"/>
    <w:rsid w:val="005D32AE"/>
    <w:rsid w:val="005D3D89"/>
    <w:rsid w:val="005D3DE9"/>
    <w:rsid w:val="005D4212"/>
    <w:rsid w:val="005D4AB0"/>
    <w:rsid w:val="005D536A"/>
    <w:rsid w:val="005D53C3"/>
    <w:rsid w:val="005D55C0"/>
    <w:rsid w:val="005D5835"/>
    <w:rsid w:val="005D5B44"/>
    <w:rsid w:val="005D623C"/>
    <w:rsid w:val="005D69BE"/>
    <w:rsid w:val="005D6B04"/>
    <w:rsid w:val="005D6EDB"/>
    <w:rsid w:val="005D7271"/>
    <w:rsid w:val="005D7A1B"/>
    <w:rsid w:val="005D7B61"/>
    <w:rsid w:val="005D7C82"/>
    <w:rsid w:val="005D7ED3"/>
    <w:rsid w:val="005D7FA4"/>
    <w:rsid w:val="005E0047"/>
    <w:rsid w:val="005E0499"/>
    <w:rsid w:val="005E0525"/>
    <w:rsid w:val="005E0C50"/>
    <w:rsid w:val="005E0C55"/>
    <w:rsid w:val="005E18FE"/>
    <w:rsid w:val="005E1D24"/>
    <w:rsid w:val="005E28C0"/>
    <w:rsid w:val="005E2DCB"/>
    <w:rsid w:val="005E33DA"/>
    <w:rsid w:val="005E3644"/>
    <w:rsid w:val="005E385F"/>
    <w:rsid w:val="005E3E7C"/>
    <w:rsid w:val="005E4663"/>
    <w:rsid w:val="005E4FCF"/>
    <w:rsid w:val="005E53B7"/>
    <w:rsid w:val="005E5795"/>
    <w:rsid w:val="005E5853"/>
    <w:rsid w:val="005E5895"/>
    <w:rsid w:val="005E5B81"/>
    <w:rsid w:val="005E5CE9"/>
    <w:rsid w:val="005E6366"/>
    <w:rsid w:val="005E6492"/>
    <w:rsid w:val="005E6C35"/>
    <w:rsid w:val="005E7122"/>
    <w:rsid w:val="005E7F09"/>
    <w:rsid w:val="005F0112"/>
    <w:rsid w:val="005F0222"/>
    <w:rsid w:val="005F09EB"/>
    <w:rsid w:val="005F1682"/>
    <w:rsid w:val="005F1F96"/>
    <w:rsid w:val="005F218E"/>
    <w:rsid w:val="005F2802"/>
    <w:rsid w:val="005F2CB1"/>
    <w:rsid w:val="005F2D31"/>
    <w:rsid w:val="005F31A2"/>
    <w:rsid w:val="005F3D0B"/>
    <w:rsid w:val="005F3E78"/>
    <w:rsid w:val="005F40F1"/>
    <w:rsid w:val="005F4108"/>
    <w:rsid w:val="005F480C"/>
    <w:rsid w:val="005F4A2A"/>
    <w:rsid w:val="005F589E"/>
    <w:rsid w:val="005F5C6B"/>
    <w:rsid w:val="005F5F41"/>
    <w:rsid w:val="005F618C"/>
    <w:rsid w:val="005F68AB"/>
    <w:rsid w:val="005F6EC0"/>
    <w:rsid w:val="005F70BD"/>
    <w:rsid w:val="005F71CA"/>
    <w:rsid w:val="005F783A"/>
    <w:rsid w:val="005F7F27"/>
    <w:rsid w:val="0060064D"/>
    <w:rsid w:val="00601E6B"/>
    <w:rsid w:val="00601F2D"/>
    <w:rsid w:val="0060200F"/>
    <w:rsid w:val="0060224C"/>
    <w:rsid w:val="0060251F"/>
    <w:rsid w:val="006027B2"/>
    <w:rsid w:val="0060283C"/>
    <w:rsid w:val="00602EF6"/>
    <w:rsid w:val="00603A84"/>
    <w:rsid w:val="00604267"/>
    <w:rsid w:val="00604F14"/>
    <w:rsid w:val="00605289"/>
    <w:rsid w:val="00605346"/>
    <w:rsid w:val="00605582"/>
    <w:rsid w:val="006059C5"/>
    <w:rsid w:val="00605FBE"/>
    <w:rsid w:val="00606ECD"/>
    <w:rsid w:val="006074C1"/>
    <w:rsid w:val="0060764F"/>
    <w:rsid w:val="00607ECA"/>
    <w:rsid w:val="00610E1F"/>
    <w:rsid w:val="006110CB"/>
    <w:rsid w:val="00611209"/>
    <w:rsid w:val="00611AB9"/>
    <w:rsid w:val="00611FDB"/>
    <w:rsid w:val="006124C5"/>
    <w:rsid w:val="00613257"/>
    <w:rsid w:val="00613D5A"/>
    <w:rsid w:val="00614008"/>
    <w:rsid w:val="00614994"/>
    <w:rsid w:val="00614F40"/>
    <w:rsid w:val="006151D2"/>
    <w:rsid w:val="00615300"/>
    <w:rsid w:val="00615318"/>
    <w:rsid w:val="0061593B"/>
    <w:rsid w:val="00616BE3"/>
    <w:rsid w:val="00616D03"/>
    <w:rsid w:val="00616FB8"/>
    <w:rsid w:val="00620B97"/>
    <w:rsid w:val="00621662"/>
    <w:rsid w:val="00621751"/>
    <w:rsid w:val="0062188C"/>
    <w:rsid w:val="00621D6E"/>
    <w:rsid w:val="0062281D"/>
    <w:rsid w:val="00622AE1"/>
    <w:rsid w:val="00622DDE"/>
    <w:rsid w:val="00623058"/>
    <w:rsid w:val="006232E1"/>
    <w:rsid w:val="006234A6"/>
    <w:rsid w:val="00623F29"/>
    <w:rsid w:val="006240E1"/>
    <w:rsid w:val="006252E1"/>
    <w:rsid w:val="0062537A"/>
    <w:rsid w:val="006253D8"/>
    <w:rsid w:val="006254B7"/>
    <w:rsid w:val="00626130"/>
    <w:rsid w:val="006261B8"/>
    <w:rsid w:val="00626339"/>
    <w:rsid w:val="00626579"/>
    <w:rsid w:val="006274A6"/>
    <w:rsid w:val="0062798D"/>
    <w:rsid w:val="00627C72"/>
    <w:rsid w:val="00627DB8"/>
    <w:rsid w:val="00630001"/>
    <w:rsid w:val="006309FB"/>
    <w:rsid w:val="00630D0D"/>
    <w:rsid w:val="006311B3"/>
    <w:rsid w:val="006315F4"/>
    <w:rsid w:val="00631957"/>
    <w:rsid w:val="00631AA5"/>
    <w:rsid w:val="00632043"/>
    <w:rsid w:val="0063284C"/>
    <w:rsid w:val="00632BD0"/>
    <w:rsid w:val="00633297"/>
    <w:rsid w:val="00633697"/>
    <w:rsid w:val="00634BF5"/>
    <w:rsid w:val="00634EEA"/>
    <w:rsid w:val="00635686"/>
    <w:rsid w:val="006356E4"/>
    <w:rsid w:val="00635A6D"/>
    <w:rsid w:val="006362D2"/>
    <w:rsid w:val="0063632B"/>
    <w:rsid w:val="00636398"/>
    <w:rsid w:val="0063672F"/>
    <w:rsid w:val="006367D3"/>
    <w:rsid w:val="006367E0"/>
    <w:rsid w:val="006368D3"/>
    <w:rsid w:val="006369E9"/>
    <w:rsid w:val="00637277"/>
    <w:rsid w:val="006377EC"/>
    <w:rsid w:val="00637B61"/>
    <w:rsid w:val="00637D76"/>
    <w:rsid w:val="00640060"/>
    <w:rsid w:val="00640A4D"/>
    <w:rsid w:val="00640E32"/>
    <w:rsid w:val="00640F0A"/>
    <w:rsid w:val="006411B9"/>
    <w:rsid w:val="0064151F"/>
    <w:rsid w:val="00641533"/>
    <w:rsid w:val="006415B3"/>
    <w:rsid w:val="00641A63"/>
    <w:rsid w:val="00641A9A"/>
    <w:rsid w:val="0064208D"/>
    <w:rsid w:val="00642735"/>
    <w:rsid w:val="006427F0"/>
    <w:rsid w:val="00642840"/>
    <w:rsid w:val="0064333C"/>
    <w:rsid w:val="00643475"/>
    <w:rsid w:val="0064396A"/>
    <w:rsid w:val="006439CE"/>
    <w:rsid w:val="00643AD5"/>
    <w:rsid w:val="00643B44"/>
    <w:rsid w:val="00643CC6"/>
    <w:rsid w:val="00644123"/>
    <w:rsid w:val="00644AAD"/>
    <w:rsid w:val="00644E93"/>
    <w:rsid w:val="00645193"/>
    <w:rsid w:val="0064530A"/>
    <w:rsid w:val="00645482"/>
    <w:rsid w:val="00645C2B"/>
    <w:rsid w:val="00645D49"/>
    <w:rsid w:val="0064624E"/>
    <w:rsid w:val="0064647E"/>
    <w:rsid w:val="006466F9"/>
    <w:rsid w:val="00646703"/>
    <w:rsid w:val="00646A75"/>
    <w:rsid w:val="00646E7E"/>
    <w:rsid w:val="00646F8D"/>
    <w:rsid w:val="00647435"/>
    <w:rsid w:val="006477F5"/>
    <w:rsid w:val="00647DA0"/>
    <w:rsid w:val="00650351"/>
    <w:rsid w:val="00650AB9"/>
    <w:rsid w:val="00650EA2"/>
    <w:rsid w:val="0065127D"/>
    <w:rsid w:val="0065134F"/>
    <w:rsid w:val="00651FB6"/>
    <w:rsid w:val="00652807"/>
    <w:rsid w:val="00652CED"/>
    <w:rsid w:val="00653266"/>
    <w:rsid w:val="006533E6"/>
    <w:rsid w:val="0065344C"/>
    <w:rsid w:val="006538FC"/>
    <w:rsid w:val="00653E2C"/>
    <w:rsid w:val="00653FB4"/>
    <w:rsid w:val="00655733"/>
    <w:rsid w:val="00655A53"/>
    <w:rsid w:val="00655ACD"/>
    <w:rsid w:val="00655CAD"/>
    <w:rsid w:val="00655CF7"/>
    <w:rsid w:val="0065635D"/>
    <w:rsid w:val="00656776"/>
    <w:rsid w:val="00656A92"/>
    <w:rsid w:val="00656DDE"/>
    <w:rsid w:val="00656DF3"/>
    <w:rsid w:val="00657C47"/>
    <w:rsid w:val="0066011D"/>
    <w:rsid w:val="0066058A"/>
    <w:rsid w:val="006607C0"/>
    <w:rsid w:val="00660927"/>
    <w:rsid w:val="00660BCC"/>
    <w:rsid w:val="006613A6"/>
    <w:rsid w:val="00661D79"/>
    <w:rsid w:val="006628F2"/>
    <w:rsid w:val="00662919"/>
    <w:rsid w:val="006634B9"/>
    <w:rsid w:val="006634E6"/>
    <w:rsid w:val="006635AD"/>
    <w:rsid w:val="0066393C"/>
    <w:rsid w:val="006639FE"/>
    <w:rsid w:val="00663AEB"/>
    <w:rsid w:val="006643AB"/>
    <w:rsid w:val="00664E1D"/>
    <w:rsid w:val="00665099"/>
    <w:rsid w:val="006655EE"/>
    <w:rsid w:val="006664CC"/>
    <w:rsid w:val="00666D8A"/>
    <w:rsid w:val="006671D9"/>
    <w:rsid w:val="0066722C"/>
    <w:rsid w:val="0066735A"/>
    <w:rsid w:val="006676E2"/>
    <w:rsid w:val="00667789"/>
    <w:rsid w:val="00667EE7"/>
    <w:rsid w:val="006702C2"/>
    <w:rsid w:val="00670370"/>
    <w:rsid w:val="006708E9"/>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5D87"/>
    <w:rsid w:val="006763F8"/>
    <w:rsid w:val="0067649C"/>
    <w:rsid w:val="00676570"/>
    <w:rsid w:val="006766D2"/>
    <w:rsid w:val="006768BC"/>
    <w:rsid w:val="00676BC8"/>
    <w:rsid w:val="00676D1A"/>
    <w:rsid w:val="006770A9"/>
    <w:rsid w:val="006771F9"/>
    <w:rsid w:val="006773A8"/>
    <w:rsid w:val="006776D7"/>
    <w:rsid w:val="00680F3B"/>
    <w:rsid w:val="00680FB1"/>
    <w:rsid w:val="00681003"/>
    <w:rsid w:val="00681153"/>
    <w:rsid w:val="006812CA"/>
    <w:rsid w:val="00681324"/>
    <w:rsid w:val="0068162E"/>
    <w:rsid w:val="006817C9"/>
    <w:rsid w:val="00681B96"/>
    <w:rsid w:val="00681C47"/>
    <w:rsid w:val="00682130"/>
    <w:rsid w:val="00682705"/>
    <w:rsid w:val="00682919"/>
    <w:rsid w:val="006830A2"/>
    <w:rsid w:val="006835C5"/>
    <w:rsid w:val="00683A3B"/>
    <w:rsid w:val="006840CF"/>
    <w:rsid w:val="00684179"/>
    <w:rsid w:val="00684721"/>
    <w:rsid w:val="00684C61"/>
    <w:rsid w:val="006852CC"/>
    <w:rsid w:val="00685569"/>
    <w:rsid w:val="0068572D"/>
    <w:rsid w:val="00685EAF"/>
    <w:rsid w:val="00685F6F"/>
    <w:rsid w:val="0068608B"/>
    <w:rsid w:val="006867A6"/>
    <w:rsid w:val="006868A1"/>
    <w:rsid w:val="00686917"/>
    <w:rsid w:val="00686A87"/>
    <w:rsid w:val="006874C8"/>
    <w:rsid w:val="006878E0"/>
    <w:rsid w:val="00687BAF"/>
    <w:rsid w:val="00690163"/>
    <w:rsid w:val="00690375"/>
    <w:rsid w:val="00690562"/>
    <w:rsid w:val="006906DB"/>
    <w:rsid w:val="0069115E"/>
    <w:rsid w:val="006914F1"/>
    <w:rsid w:val="00691A2E"/>
    <w:rsid w:val="006921F6"/>
    <w:rsid w:val="006922FD"/>
    <w:rsid w:val="006929B2"/>
    <w:rsid w:val="00692C29"/>
    <w:rsid w:val="00692E40"/>
    <w:rsid w:val="006931AC"/>
    <w:rsid w:val="00693EA0"/>
    <w:rsid w:val="00694475"/>
    <w:rsid w:val="00694727"/>
    <w:rsid w:val="00694C87"/>
    <w:rsid w:val="0069594C"/>
    <w:rsid w:val="00695A30"/>
    <w:rsid w:val="00695C71"/>
    <w:rsid w:val="00695FC2"/>
    <w:rsid w:val="006962FB"/>
    <w:rsid w:val="00696949"/>
    <w:rsid w:val="006969A8"/>
    <w:rsid w:val="0069704C"/>
    <w:rsid w:val="00697052"/>
    <w:rsid w:val="00697530"/>
    <w:rsid w:val="00697F2A"/>
    <w:rsid w:val="006A018B"/>
    <w:rsid w:val="006A06B2"/>
    <w:rsid w:val="006A0A62"/>
    <w:rsid w:val="006A0E56"/>
    <w:rsid w:val="006A0ECE"/>
    <w:rsid w:val="006A21EA"/>
    <w:rsid w:val="006A2F5F"/>
    <w:rsid w:val="006A325E"/>
    <w:rsid w:val="006A46FB"/>
    <w:rsid w:val="006A52D5"/>
    <w:rsid w:val="006A5382"/>
    <w:rsid w:val="006A586C"/>
    <w:rsid w:val="006A5CF2"/>
    <w:rsid w:val="006A5E09"/>
    <w:rsid w:val="006A5E28"/>
    <w:rsid w:val="006A613C"/>
    <w:rsid w:val="006A6555"/>
    <w:rsid w:val="006A6789"/>
    <w:rsid w:val="006A697B"/>
    <w:rsid w:val="006A6F6A"/>
    <w:rsid w:val="006A78F3"/>
    <w:rsid w:val="006A7AFF"/>
    <w:rsid w:val="006A7E3F"/>
    <w:rsid w:val="006B040B"/>
    <w:rsid w:val="006B077A"/>
    <w:rsid w:val="006B07AA"/>
    <w:rsid w:val="006B0EC6"/>
    <w:rsid w:val="006B1816"/>
    <w:rsid w:val="006B1FC4"/>
    <w:rsid w:val="006B2099"/>
    <w:rsid w:val="006B2283"/>
    <w:rsid w:val="006B247A"/>
    <w:rsid w:val="006B2A51"/>
    <w:rsid w:val="006B2D22"/>
    <w:rsid w:val="006B2EEB"/>
    <w:rsid w:val="006B333F"/>
    <w:rsid w:val="006B3930"/>
    <w:rsid w:val="006B3DBE"/>
    <w:rsid w:val="006B4329"/>
    <w:rsid w:val="006B49CD"/>
    <w:rsid w:val="006B4B55"/>
    <w:rsid w:val="006B503F"/>
    <w:rsid w:val="006B50CF"/>
    <w:rsid w:val="006B528F"/>
    <w:rsid w:val="006B5578"/>
    <w:rsid w:val="006B56C6"/>
    <w:rsid w:val="006B5AA5"/>
    <w:rsid w:val="006B6CE7"/>
    <w:rsid w:val="006B6F92"/>
    <w:rsid w:val="006B70C9"/>
    <w:rsid w:val="006B7277"/>
    <w:rsid w:val="006B7F40"/>
    <w:rsid w:val="006C03B8"/>
    <w:rsid w:val="006C11DF"/>
    <w:rsid w:val="006C1E3A"/>
    <w:rsid w:val="006C29D7"/>
    <w:rsid w:val="006C2D02"/>
    <w:rsid w:val="006C32F5"/>
    <w:rsid w:val="006C368D"/>
    <w:rsid w:val="006C385B"/>
    <w:rsid w:val="006C3BFD"/>
    <w:rsid w:val="006C3E3A"/>
    <w:rsid w:val="006C405C"/>
    <w:rsid w:val="006C4BBA"/>
    <w:rsid w:val="006C4E5C"/>
    <w:rsid w:val="006C5022"/>
    <w:rsid w:val="006C545C"/>
    <w:rsid w:val="006C54D5"/>
    <w:rsid w:val="006C58DF"/>
    <w:rsid w:val="006C59FF"/>
    <w:rsid w:val="006C5B25"/>
    <w:rsid w:val="006C5EC9"/>
    <w:rsid w:val="006C6059"/>
    <w:rsid w:val="006C6194"/>
    <w:rsid w:val="006C65D0"/>
    <w:rsid w:val="006C6A6F"/>
    <w:rsid w:val="006C7522"/>
    <w:rsid w:val="006D0AF4"/>
    <w:rsid w:val="006D0EF3"/>
    <w:rsid w:val="006D139D"/>
    <w:rsid w:val="006D1544"/>
    <w:rsid w:val="006D22F5"/>
    <w:rsid w:val="006D269B"/>
    <w:rsid w:val="006D305F"/>
    <w:rsid w:val="006D351A"/>
    <w:rsid w:val="006D3EC2"/>
    <w:rsid w:val="006D44A2"/>
    <w:rsid w:val="006D4ACC"/>
    <w:rsid w:val="006D4C5B"/>
    <w:rsid w:val="006D5774"/>
    <w:rsid w:val="006D5CE4"/>
    <w:rsid w:val="006D5F17"/>
    <w:rsid w:val="006D5FB2"/>
    <w:rsid w:val="006D6046"/>
    <w:rsid w:val="006D6645"/>
    <w:rsid w:val="006D6F08"/>
    <w:rsid w:val="006D6F9B"/>
    <w:rsid w:val="006D74BE"/>
    <w:rsid w:val="006D79AB"/>
    <w:rsid w:val="006D7DA7"/>
    <w:rsid w:val="006E0100"/>
    <w:rsid w:val="006E062C"/>
    <w:rsid w:val="006E0ECC"/>
    <w:rsid w:val="006E185E"/>
    <w:rsid w:val="006E1C1C"/>
    <w:rsid w:val="006E258F"/>
    <w:rsid w:val="006E28B7"/>
    <w:rsid w:val="006E2B61"/>
    <w:rsid w:val="006E31B7"/>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1F2"/>
    <w:rsid w:val="006E6B73"/>
    <w:rsid w:val="006E6D22"/>
    <w:rsid w:val="006E6DFE"/>
    <w:rsid w:val="006E6E5E"/>
    <w:rsid w:val="006E7138"/>
    <w:rsid w:val="006E73F9"/>
    <w:rsid w:val="006E786C"/>
    <w:rsid w:val="006E7D3B"/>
    <w:rsid w:val="006F028F"/>
    <w:rsid w:val="006F0CF9"/>
    <w:rsid w:val="006F0D29"/>
    <w:rsid w:val="006F0E91"/>
    <w:rsid w:val="006F1B70"/>
    <w:rsid w:val="006F2504"/>
    <w:rsid w:val="006F3102"/>
    <w:rsid w:val="006F341D"/>
    <w:rsid w:val="006F3B3A"/>
    <w:rsid w:val="006F43CD"/>
    <w:rsid w:val="006F487D"/>
    <w:rsid w:val="006F49F5"/>
    <w:rsid w:val="006F4E49"/>
    <w:rsid w:val="006F4E82"/>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F1"/>
    <w:rsid w:val="00701A05"/>
    <w:rsid w:val="00701C12"/>
    <w:rsid w:val="00701CC8"/>
    <w:rsid w:val="00702402"/>
    <w:rsid w:val="007028CD"/>
    <w:rsid w:val="00702C23"/>
    <w:rsid w:val="00703123"/>
    <w:rsid w:val="00703445"/>
    <w:rsid w:val="0070346E"/>
    <w:rsid w:val="00703660"/>
    <w:rsid w:val="00704647"/>
    <w:rsid w:val="00704736"/>
    <w:rsid w:val="00704EDB"/>
    <w:rsid w:val="007057BB"/>
    <w:rsid w:val="00705BC2"/>
    <w:rsid w:val="00705F8A"/>
    <w:rsid w:val="00706101"/>
    <w:rsid w:val="0070666D"/>
    <w:rsid w:val="007067BD"/>
    <w:rsid w:val="00706B8A"/>
    <w:rsid w:val="00706DF5"/>
    <w:rsid w:val="00706FAA"/>
    <w:rsid w:val="00707617"/>
    <w:rsid w:val="0070766F"/>
    <w:rsid w:val="007076EA"/>
    <w:rsid w:val="007079B4"/>
    <w:rsid w:val="00707ADF"/>
    <w:rsid w:val="00707D61"/>
    <w:rsid w:val="0071023D"/>
    <w:rsid w:val="007104E3"/>
    <w:rsid w:val="00710EB0"/>
    <w:rsid w:val="007118CA"/>
    <w:rsid w:val="00711D31"/>
    <w:rsid w:val="00712287"/>
    <w:rsid w:val="00712772"/>
    <w:rsid w:val="00712843"/>
    <w:rsid w:val="00713CF5"/>
    <w:rsid w:val="007140A8"/>
    <w:rsid w:val="00714750"/>
    <w:rsid w:val="007148D3"/>
    <w:rsid w:val="00714FD4"/>
    <w:rsid w:val="007151EC"/>
    <w:rsid w:val="0071551B"/>
    <w:rsid w:val="00715638"/>
    <w:rsid w:val="00715A32"/>
    <w:rsid w:val="00715B9A"/>
    <w:rsid w:val="0071600C"/>
    <w:rsid w:val="007161DA"/>
    <w:rsid w:val="007163B5"/>
    <w:rsid w:val="0071689E"/>
    <w:rsid w:val="00717413"/>
    <w:rsid w:val="007208F7"/>
    <w:rsid w:val="00720CB6"/>
    <w:rsid w:val="00721E95"/>
    <w:rsid w:val="00721FEC"/>
    <w:rsid w:val="007227FA"/>
    <w:rsid w:val="00723001"/>
    <w:rsid w:val="00724110"/>
    <w:rsid w:val="007245A0"/>
    <w:rsid w:val="00724649"/>
    <w:rsid w:val="00724AE1"/>
    <w:rsid w:val="00724FC1"/>
    <w:rsid w:val="00725161"/>
    <w:rsid w:val="00725300"/>
    <w:rsid w:val="007256CD"/>
    <w:rsid w:val="00725B07"/>
    <w:rsid w:val="00725C20"/>
    <w:rsid w:val="00726EA6"/>
    <w:rsid w:val="00726EF0"/>
    <w:rsid w:val="00727208"/>
    <w:rsid w:val="00727299"/>
    <w:rsid w:val="00727680"/>
    <w:rsid w:val="00727D2C"/>
    <w:rsid w:val="0073054C"/>
    <w:rsid w:val="007306E9"/>
    <w:rsid w:val="00730C7D"/>
    <w:rsid w:val="00731066"/>
    <w:rsid w:val="0073190B"/>
    <w:rsid w:val="007319F9"/>
    <w:rsid w:val="00731A6F"/>
    <w:rsid w:val="00731B0D"/>
    <w:rsid w:val="00731F6D"/>
    <w:rsid w:val="00733521"/>
    <w:rsid w:val="00733553"/>
    <w:rsid w:val="007342C6"/>
    <w:rsid w:val="007346D3"/>
    <w:rsid w:val="007348B1"/>
    <w:rsid w:val="00734E42"/>
    <w:rsid w:val="00734FCD"/>
    <w:rsid w:val="0073580E"/>
    <w:rsid w:val="007358C2"/>
    <w:rsid w:val="00736143"/>
    <w:rsid w:val="00736266"/>
    <w:rsid w:val="007362A6"/>
    <w:rsid w:val="007362DB"/>
    <w:rsid w:val="0073680F"/>
    <w:rsid w:val="00736AA2"/>
    <w:rsid w:val="00736D7D"/>
    <w:rsid w:val="007374F9"/>
    <w:rsid w:val="00737564"/>
    <w:rsid w:val="007375AE"/>
    <w:rsid w:val="0074063A"/>
    <w:rsid w:val="00740E58"/>
    <w:rsid w:val="007412BA"/>
    <w:rsid w:val="00741368"/>
    <w:rsid w:val="007427AE"/>
    <w:rsid w:val="00742935"/>
    <w:rsid w:val="00742FC0"/>
    <w:rsid w:val="00743A91"/>
    <w:rsid w:val="00743B80"/>
    <w:rsid w:val="007445A0"/>
    <w:rsid w:val="00744720"/>
    <w:rsid w:val="007451E7"/>
    <w:rsid w:val="0074524B"/>
    <w:rsid w:val="00745283"/>
    <w:rsid w:val="0074545D"/>
    <w:rsid w:val="00746608"/>
    <w:rsid w:val="00746CE2"/>
    <w:rsid w:val="00746EAC"/>
    <w:rsid w:val="007471D5"/>
    <w:rsid w:val="007474A3"/>
    <w:rsid w:val="00747D8B"/>
    <w:rsid w:val="00747FAA"/>
    <w:rsid w:val="00747FD3"/>
    <w:rsid w:val="00750104"/>
    <w:rsid w:val="00750AB9"/>
    <w:rsid w:val="00750C91"/>
    <w:rsid w:val="00751228"/>
    <w:rsid w:val="00751890"/>
    <w:rsid w:val="00752044"/>
    <w:rsid w:val="00752C50"/>
    <w:rsid w:val="007540AD"/>
    <w:rsid w:val="007543CB"/>
    <w:rsid w:val="00755EC7"/>
    <w:rsid w:val="0075651F"/>
    <w:rsid w:val="007565C6"/>
    <w:rsid w:val="00756CED"/>
    <w:rsid w:val="00756F2A"/>
    <w:rsid w:val="007571E1"/>
    <w:rsid w:val="007575D7"/>
    <w:rsid w:val="00757A17"/>
    <w:rsid w:val="00757F5E"/>
    <w:rsid w:val="00760024"/>
    <w:rsid w:val="007602E4"/>
    <w:rsid w:val="007604B2"/>
    <w:rsid w:val="00760AE5"/>
    <w:rsid w:val="00760BED"/>
    <w:rsid w:val="00760C05"/>
    <w:rsid w:val="007619D7"/>
    <w:rsid w:val="00761C8C"/>
    <w:rsid w:val="007623FB"/>
    <w:rsid w:val="0076319A"/>
    <w:rsid w:val="00763B30"/>
    <w:rsid w:val="00764724"/>
    <w:rsid w:val="0076472E"/>
    <w:rsid w:val="00764AF3"/>
    <w:rsid w:val="00764CC6"/>
    <w:rsid w:val="007651FB"/>
    <w:rsid w:val="00765281"/>
    <w:rsid w:val="00765851"/>
    <w:rsid w:val="00766BAD"/>
    <w:rsid w:val="00767E19"/>
    <w:rsid w:val="00770099"/>
    <w:rsid w:val="00770226"/>
    <w:rsid w:val="00771706"/>
    <w:rsid w:val="00771AA0"/>
    <w:rsid w:val="0077213F"/>
    <w:rsid w:val="007729F8"/>
    <w:rsid w:val="00772C20"/>
    <w:rsid w:val="00772F5F"/>
    <w:rsid w:val="007731AF"/>
    <w:rsid w:val="007731FC"/>
    <w:rsid w:val="007734D7"/>
    <w:rsid w:val="00773799"/>
    <w:rsid w:val="00773A73"/>
    <w:rsid w:val="00773FB6"/>
    <w:rsid w:val="00774350"/>
    <w:rsid w:val="00774950"/>
    <w:rsid w:val="00774CC1"/>
    <w:rsid w:val="007750D5"/>
    <w:rsid w:val="007755F2"/>
    <w:rsid w:val="007756F8"/>
    <w:rsid w:val="00775856"/>
    <w:rsid w:val="007758EB"/>
    <w:rsid w:val="00775969"/>
    <w:rsid w:val="00775A5A"/>
    <w:rsid w:val="00776971"/>
    <w:rsid w:val="00776B09"/>
    <w:rsid w:val="007801CE"/>
    <w:rsid w:val="0078059A"/>
    <w:rsid w:val="00780827"/>
    <w:rsid w:val="007808CF"/>
    <w:rsid w:val="007812F3"/>
    <w:rsid w:val="0078177E"/>
    <w:rsid w:val="00782868"/>
    <w:rsid w:val="00782DF0"/>
    <w:rsid w:val="00782F54"/>
    <w:rsid w:val="0078304C"/>
    <w:rsid w:val="00783210"/>
    <w:rsid w:val="007833E7"/>
    <w:rsid w:val="00783673"/>
    <w:rsid w:val="00783878"/>
    <w:rsid w:val="00783E38"/>
    <w:rsid w:val="00783F0B"/>
    <w:rsid w:val="0078417D"/>
    <w:rsid w:val="007845D1"/>
    <w:rsid w:val="0078496B"/>
    <w:rsid w:val="00785490"/>
    <w:rsid w:val="0078563C"/>
    <w:rsid w:val="00785863"/>
    <w:rsid w:val="00785889"/>
    <w:rsid w:val="00785D29"/>
    <w:rsid w:val="007866D5"/>
    <w:rsid w:val="00786860"/>
    <w:rsid w:val="00786C41"/>
    <w:rsid w:val="00786E64"/>
    <w:rsid w:val="00786ECC"/>
    <w:rsid w:val="00787349"/>
    <w:rsid w:val="00787850"/>
    <w:rsid w:val="00790115"/>
    <w:rsid w:val="00791032"/>
    <w:rsid w:val="00791568"/>
    <w:rsid w:val="00791A2B"/>
    <w:rsid w:val="007925EA"/>
    <w:rsid w:val="007928AD"/>
    <w:rsid w:val="00792975"/>
    <w:rsid w:val="007929C8"/>
    <w:rsid w:val="00793339"/>
    <w:rsid w:val="0079357F"/>
    <w:rsid w:val="00793CD8"/>
    <w:rsid w:val="00794251"/>
    <w:rsid w:val="00794330"/>
    <w:rsid w:val="00794596"/>
    <w:rsid w:val="00794BA7"/>
    <w:rsid w:val="00794C40"/>
    <w:rsid w:val="007950AF"/>
    <w:rsid w:val="007957B1"/>
    <w:rsid w:val="00795C92"/>
    <w:rsid w:val="00795D9E"/>
    <w:rsid w:val="00795F92"/>
    <w:rsid w:val="0079631A"/>
    <w:rsid w:val="00797322"/>
    <w:rsid w:val="007978F6"/>
    <w:rsid w:val="00797AFF"/>
    <w:rsid w:val="00797D03"/>
    <w:rsid w:val="007A02FC"/>
    <w:rsid w:val="007A0313"/>
    <w:rsid w:val="007A0E6E"/>
    <w:rsid w:val="007A109B"/>
    <w:rsid w:val="007A14BF"/>
    <w:rsid w:val="007A19CE"/>
    <w:rsid w:val="007A1CB3"/>
    <w:rsid w:val="007A23F2"/>
    <w:rsid w:val="007A2553"/>
    <w:rsid w:val="007A27AD"/>
    <w:rsid w:val="007A2977"/>
    <w:rsid w:val="007A2D45"/>
    <w:rsid w:val="007A306F"/>
    <w:rsid w:val="007A36CB"/>
    <w:rsid w:val="007A4234"/>
    <w:rsid w:val="007A43A6"/>
    <w:rsid w:val="007A4B72"/>
    <w:rsid w:val="007A57A2"/>
    <w:rsid w:val="007A58A6"/>
    <w:rsid w:val="007A5EA3"/>
    <w:rsid w:val="007A5EED"/>
    <w:rsid w:val="007A61D2"/>
    <w:rsid w:val="007A6261"/>
    <w:rsid w:val="007A648E"/>
    <w:rsid w:val="007A6495"/>
    <w:rsid w:val="007A64AE"/>
    <w:rsid w:val="007A6F2F"/>
    <w:rsid w:val="007A7053"/>
    <w:rsid w:val="007A73AF"/>
    <w:rsid w:val="007A7EE9"/>
    <w:rsid w:val="007B080A"/>
    <w:rsid w:val="007B0D78"/>
    <w:rsid w:val="007B1B7A"/>
    <w:rsid w:val="007B1FD7"/>
    <w:rsid w:val="007B215B"/>
    <w:rsid w:val="007B29DB"/>
    <w:rsid w:val="007B2B0A"/>
    <w:rsid w:val="007B2C61"/>
    <w:rsid w:val="007B35ED"/>
    <w:rsid w:val="007B3D2D"/>
    <w:rsid w:val="007B437F"/>
    <w:rsid w:val="007B485F"/>
    <w:rsid w:val="007B4D23"/>
    <w:rsid w:val="007B50AE"/>
    <w:rsid w:val="007B51DF"/>
    <w:rsid w:val="007B5303"/>
    <w:rsid w:val="007B5C47"/>
    <w:rsid w:val="007B6B74"/>
    <w:rsid w:val="007B75D5"/>
    <w:rsid w:val="007B777C"/>
    <w:rsid w:val="007B7875"/>
    <w:rsid w:val="007C0476"/>
    <w:rsid w:val="007C05DD"/>
    <w:rsid w:val="007C0601"/>
    <w:rsid w:val="007C0F8A"/>
    <w:rsid w:val="007C13CB"/>
    <w:rsid w:val="007C140B"/>
    <w:rsid w:val="007C19C1"/>
    <w:rsid w:val="007C1DB9"/>
    <w:rsid w:val="007C21DD"/>
    <w:rsid w:val="007C22DA"/>
    <w:rsid w:val="007C255A"/>
    <w:rsid w:val="007C28B9"/>
    <w:rsid w:val="007C2B96"/>
    <w:rsid w:val="007C2E46"/>
    <w:rsid w:val="007C3336"/>
    <w:rsid w:val="007C3D18"/>
    <w:rsid w:val="007C43B9"/>
    <w:rsid w:val="007C459E"/>
    <w:rsid w:val="007C46A1"/>
    <w:rsid w:val="007C4B39"/>
    <w:rsid w:val="007C4C84"/>
    <w:rsid w:val="007C60BF"/>
    <w:rsid w:val="007C61AB"/>
    <w:rsid w:val="007C6A07"/>
    <w:rsid w:val="007C7002"/>
    <w:rsid w:val="007C7280"/>
    <w:rsid w:val="007C75A1"/>
    <w:rsid w:val="007C77A5"/>
    <w:rsid w:val="007C7F58"/>
    <w:rsid w:val="007D0217"/>
    <w:rsid w:val="007D04E5"/>
    <w:rsid w:val="007D05DB"/>
    <w:rsid w:val="007D08CC"/>
    <w:rsid w:val="007D0D21"/>
    <w:rsid w:val="007D1E22"/>
    <w:rsid w:val="007D236C"/>
    <w:rsid w:val="007D261C"/>
    <w:rsid w:val="007D28AC"/>
    <w:rsid w:val="007D2B7F"/>
    <w:rsid w:val="007D2F17"/>
    <w:rsid w:val="007D31C0"/>
    <w:rsid w:val="007D4508"/>
    <w:rsid w:val="007D5247"/>
    <w:rsid w:val="007D5809"/>
    <w:rsid w:val="007D5858"/>
    <w:rsid w:val="007D5901"/>
    <w:rsid w:val="007D5A1E"/>
    <w:rsid w:val="007D6354"/>
    <w:rsid w:val="007D65F7"/>
    <w:rsid w:val="007D6889"/>
    <w:rsid w:val="007D6C7C"/>
    <w:rsid w:val="007D7526"/>
    <w:rsid w:val="007E0451"/>
    <w:rsid w:val="007E0747"/>
    <w:rsid w:val="007E13FD"/>
    <w:rsid w:val="007E1E03"/>
    <w:rsid w:val="007E252D"/>
    <w:rsid w:val="007E2FA0"/>
    <w:rsid w:val="007E35CD"/>
    <w:rsid w:val="007E3EF5"/>
    <w:rsid w:val="007E4610"/>
    <w:rsid w:val="007E4715"/>
    <w:rsid w:val="007E4D98"/>
    <w:rsid w:val="007E4E18"/>
    <w:rsid w:val="007E505B"/>
    <w:rsid w:val="007E52B2"/>
    <w:rsid w:val="007E533C"/>
    <w:rsid w:val="007E53BD"/>
    <w:rsid w:val="007E589F"/>
    <w:rsid w:val="007E5AC5"/>
    <w:rsid w:val="007E7091"/>
    <w:rsid w:val="007E7475"/>
    <w:rsid w:val="007F090E"/>
    <w:rsid w:val="007F11B5"/>
    <w:rsid w:val="007F12B6"/>
    <w:rsid w:val="007F142E"/>
    <w:rsid w:val="007F1726"/>
    <w:rsid w:val="007F17C2"/>
    <w:rsid w:val="007F1FD0"/>
    <w:rsid w:val="007F1FEA"/>
    <w:rsid w:val="007F2363"/>
    <w:rsid w:val="007F2A7A"/>
    <w:rsid w:val="007F3F4A"/>
    <w:rsid w:val="007F40D7"/>
    <w:rsid w:val="007F42E1"/>
    <w:rsid w:val="007F4904"/>
    <w:rsid w:val="007F5988"/>
    <w:rsid w:val="007F6F26"/>
    <w:rsid w:val="007F74EE"/>
    <w:rsid w:val="007F7C42"/>
    <w:rsid w:val="007F7D2E"/>
    <w:rsid w:val="007F7EA3"/>
    <w:rsid w:val="007F7F41"/>
    <w:rsid w:val="0080009E"/>
    <w:rsid w:val="00800249"/>
    <w:rsid w:val="0080079E"/>
    <w:rsid w:val="008008A2"/>
    <w:rsid w:val="00800A4C"/>
    <w:rsid w:val="00800C71"/>
    <w:rsid w:val="00801562"/>
    <w:rsid w:val="008015C5"/>
    <w:rsid w:val="0080187F"/>
    <w:rsid w:val="00801CC4"/>
    <w:rsid w:val="008021B4"/>
    <w:rsid w:val="0080253D"/>
    <w:rsid w:val="008028F0"/>
    <w:rsid w:val="00802DEB"/>
    <w:rsid w:val="00803091"/>
    <w:rsid w:val="00803213"/>
    <w:rsid w:val="0080325D"/>
    <w:rsid w:val="008033DA"/>
    <w:rsid w:val="00803546"/>
    <w:rsid w:val="008036C5"/>
    <w:rsid w:val="00803FAE"/>
    <w:rsid w:val="00805143"/>
    <w:rsid w:val="008052C1"/>
    <w:rsid w:val="00805927"/>
    <w:rsid w:val="0080605F"/>
    <w:rsid w:val="00807786"/>
    <w:rsid w:val="008101B0"/>
    <w:rsid w:val="008103DD"/>
    <w:rsid w:val="00810886"/>
    <w:rsid w:val="00810F8A"/>
    <w:rsid w:val="008115C7"/>
    <w:rsid w:val="00811FCB"/>
    <w:rsid w:val="008125BB"/>
    <w:rsid w:val="008129EC"/>
    <w:rsid w:val="00812B68"/>
    <w:rsid w:val="00812CE9"/>
    <w:rsid w:val="0081333C"/>
    <w:rsid w:val="008138E3"/>
    <w:rsid w:val="00813D91"/>
    <w:rsid w:val="008143BB"/>
    <w:rsid w:val="00814AD5"/>
    <w:rsid w:val="00814F7B"/>
    <w:rsid w:val="00815133"/>
    <w:rsid w:val="00815681"/>
    <w:rsid w:val="008156D5"/>
    <w:rsid w:val="008158D6"/>
    <w:rsid w:val="00815979"/>
    <w:rsid w:val="0081598F"/>
    <w:rsid w:val="00816F09"/>
    <w:rsid w:val="00817196"/>
    <w:rsid w:val="0081757C"/>
    <w:rsid w:val="00820715"/>
    <w:rsid w:val="008213E6"/>
    <w:rsid w:val="008216C3"/>
    <w:rsid w:val="00821960"/>
    <w:rsid w:val="00821C42"/>
    <w:rsid w:val="00821FF9"/>
    <w:rsid w:val="00822405"/>
    <w:rsid w:val="008235DB"/>
    <w:rsid w:val="008238A0"/>
    <w:rsid w:val="008240DA"/>
    <w:rsid w:val="0082461E"/>
    <w:rsid w:val="00824AB4"/>
    <w:rsid w:val="00824F71"/>
    <w:rsid w:val="00825929"/>
    <w:rsid w:val="00825AB5"/>
    <w:rsid w:val="00825C42"/>
    <w:rsid w:val="00825D25"/>
    <w:rsid w:val="00825D9F"/>
    <w:rsid w:val="00825EEF"/>
    <w:rsid w:val="00825F51"/>
    <w:rsid w:val="008260E1"/>
    <w:rsid w:val="00826FF8"/>
    <w:rsid w:val="00827458"/>
    <w:rsid w:val="00827825"/>
    <w:rsid w:val="00827CAB"/>
    <w:rsid w:val="00827D6F"/>
    <w:rsid w:val="00830054"/>
    <w:rsid w:val="00830677"/>
    <w:rsid w:val="00830E87"/>
    <w:rsid w:val="00831273"/>
    <w:rsid w:val="0083207E"/>
    <w:rsid w:val="008326C1"/>
    <w:rsid w:val="008328DA"/>
    <w:rsid w:val="0083391C"/>
    <w:rsid w:val="00833938"/>
    <w:rsid w:val="0083495F"/>
    <w:rsid w:val="00834A9F"/>
    <w:rsid w:val="00834BEA"/>
    <w:rsid w:val="00834C82"/>
    <w:rsid w:val="0083565C"/>
    <w:rsid w:val="00835837"/>
    <w:rsid w:val="00836909"/>
    <w:rsid w:val="00836F03"/>
    <w:rsid w:val="008376AC"/>
    <w:rsid w:val="008376D3"/>
    <w:rsid w:val="0083778B"/>
    <w:rsid w:val="00837A0B"/>
    <w:rsid w:val="00837A15"/>
    <w:rsid w:val="00837CE3"/>
    <w:rsid w:val="008401AF"/>
    <w:rsid w:val="0084088C"/>
    <w:rsid w:val="00840C25"/>
    <w:rsid w:val="00840CAB"/>
    <w:rsid w:val="00840F75"/>
    <w:rsid w:val="00841446"/>
    <w:rsid w:val="008427B2"/>
    <w:rsid w:val="00842A83"/>
    <w:rsid w:val="00842B22"/>
    <w:rsid w:val="00843877"/>
    <w:rsid w:val="00843FEE"/>
    <w:rsid w:val="008443C2"/>
    <w:rsid w:val="008444AB"/>
    <w:rsid w:val="008444E8"/>
    <w:rsid w:val="008444E9"/>
    <w:rsid w:val="0084493A"/>
    <w:rsid w:val="00844E80"/>
    <w:rsid w:val="0084546E"/>
    <w:rsid w:val="00845BE3"/>
    <w:rsid w:val="00845E1A"/>
    <w:rsid w:val="0084655B"/>
    <w:rsid w:val="00846698"/>
    <w:rsid w:val="00846CB9"/>
    <w:rsid w:val="00846DF4"/>
    <w:rsid w:val="00846EE2"/>
    <w:rsid w:val="00846FE7"/>
    <w:rsid w:val="0084761A"/>
    <w:rsid w:val="00847D83"/>
    <w:rsid w:val="008500C9"/>
    <w:rsid w:val="00851238"/>
    <w:rsid w:val="00851274"/>
    <w:rsid w:val="008514E3"/>
    <w:rsid w:val="00851C3F"/>
    <w:rsid w:val="008529CC"/>
    <w:rsid w:val="00852AF2"/>
    <w:rsid w:val="00852F25"/>
    <w:rsid w:val="00852FDF"/>
    <w:rsid w:val="008530DA"/>
    <w:rsid w:val="008533E7"/>
    <w:rsid w:val="00853D42"/>
    <w:rsid w:val="00854A3D"/>
    <w:rsid w:val="00854DF6"/>
    <w:rsid w:val="0085639A"/>
    <w:rsid w:val="0085645F"/>
    <w:rsid w:val="00856476"/>
    <w:rsid w:val="0085648F"/>
    <w:rsid w:val="008568F5"/>
    <w:rsid w:val="00856911"/>
    <w:rsid w:val="008569B3"/>
    <w:rsid w:val="00856B5D"/>
    <w:rsid w:val="00856EDA"/>
    <w:rsid w:val="00857C50"/>
    <w:rsid w:val="008601DF"/>
    <w:rsid w:val="008603D3"/>
    <w:rsid w:val="0086063B"/>
    <w:rsid w:val="0086099B"/>
    <w:rsid w:val="0086143D"/>
    <w:rsid w:val="00861B66"/>
    <w:rsid w:val="00861D8C"/>
    <w:rsid w:val="0086242F"/>
    <w:rsid w:val="00862B7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FD"/>
    <w:rsid w:val="00867981"/>
    <w:rsid w:val="00867B26"/>
    <w:rsid w:val="00867CFA"/>
    <w:rsid w:val="0087055F"/>
    <w:rsid w:val="008705C2"/>
    <w:rsid w:val="008705D4"/>
    <w:rsid w:val="008706D4"/>
    <w:rsid w:val="00870786"/>
    <w:rsid w:val="00870CC9"/>
    <w:rsid w:val="00870F8A"/>
    <w:rsid w:val="008714EE"/>
    <w:rsid w:val="008716BF"/>
    <w:rsid w:val="008719A4"/>
    <w:rsid w:val="00871D23"/>
    <w:rsid w:val="00871D26"/>
    <w:rsid w:val="00871FBC"/>
    <w:rsid w:val="008721D0"/>
    <w:rsid w:val="0087239D"/>
    <w:rsid w:val="00872407"/>
    <w:rsid w:val="008728A2"/>
    <w:rsid w:val="00872DD4"/>
    <w:rsid w:val="00872DF0"/>
    <w:rsid w:val="00872E99"/>
    <w:rsid w:val="008735D7"/>
    <w:rsid w:val="00873921"/>
    <w:rsid w:val="008739E4"/>
    <w:rsid w:val="00873DAF"/>
    <w:rsid w:val="00874312"/>
    <w:rsid w:val="0087437C"/>
    <w:rsid w:val="008743D3"/>
    <w:rsid w:val="0087485F"/>
    <w:rsid w:val="00874AA6"/>
    <w:rsid w:val="00875385"/>
    <w:rsid w:val="008759A0"/>
    <w:rsid w:val="00875BD1"/>
    <w:rsid w:val="00875CD7"/>
    <w:rsid w:val="00875F2A"/>
    <w:rsid w:val="00876329"/>
    <w:rsid w:val="00876B4D"/>
    <w:rsid w:val="00876C18"/>
    <w:rsid w:val="00877943"/>
    <w:rsid w:val="00877F18"/>
    <w:rsid w:val="0088083A"/>
    <w:rsid w:val="00880FCF"/>
    <w:rsid w:val="008814A6"/>
    <w:rsid w:val="00881595"/>
    <w:rsid w:val="008816D0"/>
    <w:rsid w:val="00881921"/>
    <w:rsid w:val="00881CDD"/>
    <w:rsid w:val="00882012"/>
    <w:rsid w:val="00882281"/>
    <w:rsid w:val="00882349"/>
    <w:rsid w:val="00882A79"/>
    <w:rsid w:val="00882ED2"/>
    <w:rsid w:val="00883005"/>
    <w:rsid w:val="008833F8"/>
    <w:rsid w:val="008846AC"/>
    <w:rsid w:val="008846F9"/>
    <w:rsid w:val="008848F9"/>
    <w:rsid w:val="00886262"/>
    <w:rsid w:val="00886CCB"/>
    <w:rsid w:val="00886D00"/>
    <w:rsid w:val="00886D44"/>
    <w:rsid w:val="00886F61"/>
    <w:rsid w:val="00887980"/>
    <w:rsid w:val="00887B43"/>
    <w:rsid w:val="00890526"/>
    <w:rsid w:val="008907CA"/>
    <w:rsid w:val="00890F59"/>
    <w:rsid w:val="00891245"/>
    <w:rsid w:val="008913FE"/>
    <w:rsid w:val="00891DA1"/>
    <w:rsid w:val="00892591"/>
    <w:rsid w:val="00892CFF"/>
    <w:rsid w:val="00892F7F"/>
    <w:rsid w:val="0089313E"/>
    <w:rsid w:val="0089347C"/>
    <w:rsid w:val="008947E4"/>
    <w:rsid w:val="008948D3"/>
    <w:rsid w:val="00894A88"/>
    <w:rsid w:val="00894CAB"/>
    <w:rsid w:val="00894D83"/>
    <w:rsid w:val="00895310"/>
    <w:rsid w:val="00895386"/>
    <w:rsid w:val="00895C27"/>
    <w:rsid w:val="00895E4D"/>
    <w:rsid w:val="00896985"/>
    <w:rsid w:val="00897391"/>
    <w:rsid w:val="0089757A"/>
    <w:rsid w:val="00897BA6"/>
    <w:rsid w:val="008A0210"/>
    <w:rsid w:val="008A08E0"/>
    <w:rsid w:val="008A0B24"/>
    <w:rsid w:val="008A0B9C"/>
    <w:rsid w:val="008A0FF9"/>
    <w:rsid w:val="008A1299"/>
    <w:rsid w:val="008A166F"/>
    <w:rsid w:val="008A21FF"/>
    <w:rsid w:val="008A2265"/>
    <w:rsid w:val="008A2698"/>
    <w:rsid w:val="008A2812"/>
    <w:rsid w:val="008A28B9"/>
    <w:rsid w:val="008A2CE2"/>
    <w:rsid w:val="008A30AC"/>
    <w:rsid w:val="008A30BD"/>
    <w:rsid w:val="008A35DC"/>
    <w:rsid w:val="008A3AE2"/>
    <w:rsid w:val="008A3C17"/>
    <w:rsid w:val="008A4275"/>
    <w:rsid w:val="008A44B8"/>
    <w:rsid w:val="008A4796"/>
    <w:rsid w:val="008A47F6"/>
    <w:rsid w:val="008A4944"/>
    <w:rsid w:val="008A4B75"/>
    <w:rsid w:val="008A4C51"/>
    <w:rsid w:val="008A4E29"/>
    <w:rsid w:val="008A4F62"/>
    <w:rsid w:val="008A51A8"/>
    <w:rsid w:val="008A5447"/>
    <w:rsid w:val="008A547F"/>
    <w:rsid w:val="008A54C7"/>
    <w:rsid w:val="008A5C86"/>
    <w:rsid w:val="008A618B"/>
    <w:rsid w:val="008A620C"/>
    <w:rsid w:val="008A646C"/>
    <w:rsid w:val="008A67A1"/>
    <w:rsid w:val="008A6A00"/>
    <w:rsid w:val="008A6C28"/>
    <w:rsid w:val="008A76D3"/>
    <w:rsid w:val="008A77D8"/>
    <w:rsid w:val="008B0483"/>
    <w:rsid w:val="008B0544"/>
    <w:rsid w:val="008B05B8"/>
    <w:rsid w:val="008B120C"/>
    <w:rsid w:val="008B2932"/>
    <w:rsid w:val="008B2C1F"/>
    <w:rsid w:val="008B2CE3"/>
    <w:rsid w:val="008B301C"/>
    <w:rsid w:val="008B4535"/>
    <w:rsid w:val="008B45A3"/>
    <w:rsid w:val="008B4D4B"/>
    <w:rsid w:val="008B4EA1"/>
    <w:rsid w:val="008B5156"/>
    <w:rsid w:val="008B51A0"/>
    <w:rsid w:val="008B592A"/>
    <w:rsid w:val="008B5D1A"/>
    <w:rsid w:val="008B6276"/>
    <w:rsid w:val="008B6BE1"/>
    <w:rsid w:val="008B7465"/>
    <w:rsid w:val="008B7758"/>
    <w:rsid w:val="008B7927"/>
    <w:rsid w:val="008B7B5C"/>
    <w:rsid w:val="008B7CAF"/>
    <w:rsid w:val="008B7EB4"/>
    <w:rsid w:val="008C02B0"/>
    <w:rsid w:val="008C035B"/>
    <w:rsid w:val="008C081A"/>
    <w:rsid w:val="008C08D7"/>
    <w:rsid w:val="008C0C99"/>
    <w:rsid w:val="008C10C9"/>
    <w:rsid w:val="008C17FA"/>
    <w:rsid w:val="008C188D"/>
    <w:rsid w:val="008C1A68"/>
    <w:rsid w:val="008C1C27"/>
    <w:rsid w:val="008C1CF3"/>
    <w:rsid w:val="008C1F0E"/>
    <w:rsid w:val="008C1FC4"/>
    <w:rsid w:val="008C2017"/>
    <w:rsid w:val="008C2979"/>
    <w:rsid w:val="008C2C96"/>
    <w:rsid w:val="008C31C0"/>
    <w:rsid w:val="008C386F"/>
    <w:rsid w:val="008C39D6"/>
    <w:rsid w:val="008C3A3B"/>
    <w:rsid w:val="008C3D46"/>
    <w:rsid w:val="008C468F"/>
    <w:rsid w:val="008C48F8"/>
    <w:rsid w:val="008C4958"/>
    <w:rsid w:val="008C4BAA"/>
    <w:rsid w:val="008C4D22"/>
    <w:rsid w:val="008C636D"/>
    <w:rsid w:val="008C6AE8"/>
    <w:rsid w:val="008C7573"/>
    <w:rsid w:val="008C7D4E"/>
    <w:rsid w:val="008C7F2C"/>
    <w:rsid w:val="008C7F46"/>
    <w:rsid w:val="008D114A"/>
    <w:rsid w:val="008D13F8"/>
    <w:rsid w:val="008D1742"/>
    <w:rsid w:val="008D19A6"/>
    <w:rsid w:val="008D19AA"/>
    <w:rsid w:val="008D1DD4"/>
    <w:rsid w:val="008D1FB0"/>
    <w:rsid w:val="008D1FC0"/>
    <w:rsid w:val="008D224C"/>
    <w:rsid w:val="008D2E1D"/>
    <w:rsid w:val="008D2EBF"/>
    <w:rsid w:val="008D3299"/>
    <w:rsid w:val="008D34F1"/>
    <w:rsid w:val="008D39D8"/>
    <w:rsid w:val="008D413C"/>
    <w:rsid w:val="008D42D1"/>
    <w:rsid w:val="008D4640"/>
    <w:rsid w:val="008D4FAD"/>
    <w:rsid w:val="008D5111"/>
    <w:rsid w:val="008D517C"/>
    <w:rsid w:val="008D556C"/>
    <w:rsid w:val="008D5DD5"/>
    <w:rsid w:val="008D6225"/>
    <w:rsid w:val="008D680E"/>
    <w:rsid w:val="008D6D1A"/>
    <w:rsid w:val="008D6D69"/>
    <w:rsid w:val="008D6FC9"/>
    <w:rsid w:val="008D751A"/>
    <w:rsid w:val="008D75C6"/>
    <w:rsid w:val="008E07F0"/>
    <w:rsid w:val="008E07F9"/>
    <w:rsid w:val="008E0927"/>
    <w:rsid w:val="008E0DC8"/>
    <w:rsid w:val="008E0E1F"/>
    <w:rsid w:val="008E10C0"/>
    <w:rsid w:val="008E1909"/>
    <w:rsid w:val="008E2A65"/>
    <w:rsid w:val="008E2E80"/>
    <w:rsid w:val="008E30B6"/>
    <w:rsid w:val="008E33E0"/>
    <w:rsid w:val="008E3A37"/>
    <w:rsid w:val="008E3C1B"/>
    <w:rsid w:val="008E3E1F"/>
    <w:rsid w:val="008E436E"/>
    <w:rsid w:val="008E4DF6"/>
    <w:rsid w:val="008E4E82"/>
    <w:rsid w:val="008E548A"/>
    <w:rsid w:val="008E54CF"/>
    <w:rsid w:val="008E5E7C"/>
    <w:rsid w:val="008E61F0"/>
    <w:rsid w:val="008E6321"/>
    <w:rsid w:val="008E647E"/>
    <w:rsid w:val="008E64C2"/>
    <w:rsid w:val="008E654E"/>
    <w:rsid w:val="008E66A4"/>
    <w:rsid w:val="008E684E"/>
    <w:rsid w:val="008E68D8"/>
    <w:rsid w:val="008E6D79"/>
    <w:rsid w:val="008E6E06"/>
    <w:rsid w:val="008E6E68"/>
    <w:rsid w:val="008E715E"/>
    <w:rsid w:val="008E75BD"/>
    <w:rsid w:val="008E781E"/>
    <w:rsid w:val="008E7821"/>
    <w:rsid w:val="008E7ABB"/>
    <w:rsid w:val="008F0A25"/>
    <w:rsid w:val="008F0AD2"/>
    <w:rsid w:val="008F0FDC"/>
    <w:rsid w:val="008F139E"/>
    <w:rsid w:val="008F197A"/>
    <w:rsid w:val="008F19BC"/>
    <w:rsid w:val="008F1EAB"/>
    <w:rsid w:val="008F205C"/>
    <w:rsid w:val="008F2D2E"/>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1CFD"/>
    <w:rsid w:val="00901D15"/>
    <w:rsid w:val="00902491"/>
    <w:rsid w:val="00902BDA"/>
    <w:rsid w:val="00902E62"/>
    <w:rsid w:val="0090336B"/>
    <w:rsid w:val="00903538"/>
    <w:rsid w:val="00903880"/>
    <w:rsid w:val="00903AB3"/>
    <w:rsid w:val="00903D79"/>
    <w:rsid w:val="00903F57"/>
    <w:rsid w:val="00904368"/>
    <w:rsid w:val="009043D5"/>
    <w:rsid w:val="00904602"/>
    <w:rsid w:val="00904F5D"/>
    <w:rsid w:val="00905214"/>
    <w:rsid w:val="00905285"/>
    <w:rsid w:val="009053AA"/>
    <w:rsid w:val="00905561"/>
    <w:rsid w:val="00906431"/>
    <w:rsid w:val="00906481"/>
    <w:rsid w:val="009066B2"/>
    <w:rsid w:val="009066D0"/>
    <w:rsid w:val="00906939"/>
    <w:rsid w:val="00906A8B"/>
    <w:rsid w:val="00906C12"/>
    <w:rsid w:val="00907136"/>
    <w:rsid w:val="009073BB"/>
    <w:rsid w:val="0090796B"/>
    <w:rsid w:val="00907F4E"/>
    <w:rsid w:val="0091017E"/>
    <w:rsid w:val="00910390"/>
    <w:rsid w:val="00910B7D"/>
    <w:rsid w:val="00911017"/>
    <w:rsid w:val="00911977"/>
    <w:rsid w:val="00911DFB"/>
    <w:rsid w:val="009121B5"/>
    <w:rsid w:val="0091237C"/>
    <w:rsid w:val="0091244C"/>
    <w:rsid w:val="009125E0"/>
    <w:rsid w:val="009127BA"/>
    <w:rsid w:val="00912DBF"/>
    <w:rsid w:val="009132C6"/>
    <w:rsid w:val="0091386C"/>
    <w:rsid w:val="009139D9"/>
    <w:rsid w:val="00913A43"/>
    <w:rsid w:val="00913C79"/>
    <w:rsid w:val="00913D7D"/>
    <w:rsid w:val="009141FF"/>
    <w:rsid w:val="00914233"/>
    <w:rsid w:val="009148D2"/>
    <w:rsid w:val="00914AD8"/>
    <w:rsid w:val="00914BC0"/>
    <w:rsid w:val="00914BCA"/>
    <w:rsid w:val="00914CC7"/>
    <w:rsid w:val="009155B4"/>
    <w:rsid w:val="0091563D"/>
    <w:rsid w:val="00916079"/>
    <w:rsid w:val="009164BD"/>
    <w:rsid w:val="0091663A"/>
    <w:rsid w:val="0091691E"/>
    <w:rsid w:val="00916FCC"/>
    <w:rsid w:val="00917191"/>
    <w:rsid w:val="0091767D"/>
    <w:rsid w:val="00917956"/>
    <w:rsid w:val="00917CE9"/>
    <w:rsid w:val="00917E2D"/>
    <w:rsid w:val="009201A7"/>
    <w:rsid w:val="0092027E"/>
    <w:rsid w:val="00920BF2"/>
    <w:rsid w:val="00920CD6"/>
    <w:rsid w:val="00920D3C"/>
    <w:rsid w:val="0092137F"/>
    <w:rsid w:val="00921B3E"/>
    <w:rsid w:val="00922010"/>
    <w:rsid w:val="00922060"/>
    <w:rsid w:val="0092265D"/>
    <w:rsid w:val="009226F0"/>
    <w:rsid w:val="0092270D"/>
    <w:rsid w:val="0092272E"/>
    <w:rsid w:val="00922BFE"/>
    <w:rsid w:val="00922FF1"/>
    <w:rsid w:val="009237EC"/>
    <w:rsid w:val="00923BD4"/>
    <w:rsid w:val="009242BD"/>
    <w:rsid w:val="00924343"/>
    <w:rsid w:val="0092533B"/>
    <w:rsid w:val="0092560F"/>
    <w:rsid w:val="00925846"/>
    <w:rsid w:val="00925878"/>
    <w:rsid w:val="00925CB8"/>
    <w:rsid w:val="00925CBD"/>
    <w:rsid w:val="00925E12"/>
    <w:rsid w:val="0092611C"/>
    <w:rsid w:val="00926429"/>
    <w:rsid w:val="009266CD"/>
    <w:rsid w:val="00926861"/>
    <w:rsid w:val="00927AAE"/>
    <w:rsid w:val="00927FE2"/>
    <w:rsid w:val="0093059C"/>
    <w:rsid w:val="0093160C"/>
    <w:rsid w:val="00931AB4"/>
    <w:rsid w:val="00931AB9"/>
    <w:rsid w:val="00931BD9"/>
    <w:rsid w:val="00932130"/>
    <w:rsid w:val="00932952"/>
    <w:rsid w:val="00932CED"/>
    <w:rsid w:val="00933367"/>
    <w:rsid w:val="00933E7A"/>
    <w:rsid w:val="00933E80"/>
    <w:rsid w:val="00934396"/>
    <w:rsid w:val="00934714"/>
    <w:rsid w:val="009349BB"/>
    <w:rsid w:val="00934D76"/>
    <w:rsid w:val="00934E43"/>
    <w:rsid w:val="009351BD"/>
    <w:rsid w:val="00935A7F"/>
    <w:rsid w:val="0094060B"/>
    <w:rsid w:val="009408F8"/>
    <w:rsid w:val="00940C00"/>
    <w:rsid w:val="00941636"/>
    <w:rsid w:val="0094165A"/>
    <w:rsid w:val="009417F7"/>
    <w:rsid w:val="00942260"/>
    <w:rsid w:val="00942743"/>
    <w:rsid w:val="00942D57"/>
    <w:rsid w:val="00942ED3"/>
    <w:rsid w:val="009433F1"/>
    <w:rsid w:val="009436AF"/>
    <w:rsid w:val="00943742"/>
    <w:rsid w:val="00943A35"/>
    <w:rsid w:val="0094403B"/>
    <w:rsid w:val="00944A5E"/>
    <w:rsid w:val="0094503B"/>
    <w:rsid w:val="009455CF"/>
    <w:rsid w:val="00945630"/>
    <w:rsid w:val="00945C05"/>
    <w:rsid w:val="00945CAE"/>
    <w:rsid w:val="009460A6"/>
    <w:rsid w:val="0094636D"/>
    <w:rsid w:val="00946496"/>
    <w:rsid w:val="00946815"/>
    <w:rsid w:val="00946945"/>
    <w:rsid w:val="00947035"/>
    <w:rsid w:val="00947713"/>
    <w:rsid w:val="0094782B"/>
    <w:rsid w:val="00947CC8"/>
    <w:rsid w:val="00947D62"/>
    <w:rsid w:val="00947DD6"/>
    <w:rsid w:val="00947FA4"/>
    <w:rsid w:val="0095092C"/>
    <w:rsid w:val="00950DE7"/>
    <w:rsid w:val="00951A64"/>
    <w:rsid w:val="00951B19"/>
    <w:rsid w:val="00951FE9"/>
    <w:rsid w:val="00952013"/>
    <w:rsid w:val="0095278F"/>
    <w:rsid w:val="00953098"/>
    <w:rsid w:val="00953213"/>
    <w:rsid w:val="009532B3"/>
    <w:rsid w:val="00953637"/>
    <w:rsid w:val="00953920"/>
    <w:rsid w:val="009539FB"/>
    <w:rsid w:val="00953D47"/>
    <w:rsid w:val="00954090"/>
    <w:rsid w:val="009541BE"/>
    <w:rsid w:val="0095461F"/>
    <w:rsid w:val="00954663"/>
    <w:rsid w:val="00954F7B"/>
    <w:rsid w:val="009559ED"/>
    <w:rsid w:val="0095681E"/>
    <w:rsid w:val="00956901"/>
    <w:rsid w:val="0095703A"/>
    <w:rsid w:val="009572D4"/>
    <w:rsid w:val="009612A8"/>
    <w:rsid w:val="009615FF"/>
    <w:rsid w:val="00961921"/>
    <w:rsid w:val="00961964"/>
    <w:rsid w:val="00961E72"/>
    <w:rsid w:val="0096240B"/>
    <w:rsid w:val="0096355B"/>
    <w:rsid w:val="00963875"/>
    <w:rsid w:val="00963BD3"/>
    <w:rsid w:val="00963C1E"/>
    <w:rsid w:val="00963E14"/>
    <w:rsid w:val="0096430A"/>
    <w:rsid w:val="00964464"/>
    <w:rsid w:val="0096475B"/>
    <w:rsid w:val="00964F05"/>
    <w:rsid w:val="0096554B"/>
    <w:rsid w:val="0096584A"/>
    <w:rsid w:val="00965A15"/>
    <w:rsid w:val="00965A4F"/>
    <w:rsid w:val="00965BD7"/>
    <w:rsid w:val="00965E61"/>
    <w:rsid w:val="00967013"/>
    <w:rsid w:val="0096753B"/>
    <w:rsid w:val="00967573"/>
    <w:rsid w:val="0096766E"/>
    <w:rsid w:val="00967764"/>
    <w:rsid w:val="009707FF"/>
    <w:rsid w:val="009708E5"/>
    <w:rsid w:val="009708F3"/>
    <w:rsid w:val="00970A56"/>
    <w:rsid w:val="0097106B"/>
    <w:rsid w:val="009713D9"/>
    <w:rsid w:val="00971530"/>
    <w:rsid w:val="00971608"/>
    <w:rsid w:val="00971837"/>
    <w:rsid w:val="0097188B"/>
    <w:rsid w:val="00971A83"/>
    <w:rsid w:val="00971A9C"/>
    <w:rsid w:val="00971CA8"/>
    <w:rsid w:val="00971F08"/>
    <w:rsid w:val="00971F70"/>
    <w:rsid w:val="00972109"/>
    <w:rsid w:val="009721CC"/>
    <w:rsid w:val="009727F4"/>
    <w:rsid w:val="00972E1B"/>
    <w:rsid w:val="0097329C"/>
    <w:rsid w:val="00974A18"/>
    <w:rsid w:val="00974C50"/>
    <w:rsid w:val="00974D5A"/>
    <w:rsid w:val="009750FB"/>
    <w:rsid w:val="00975D06"/>
    <w:rsid w:val="00975E6B"/>
    <w:rsid w:val="00976949"/>
    <w:rsid w:val="0097695B"/>
    <w:rsid w:val="00976B34"/>
    <w:rsid w:val="00976D35"/>
    <w:rsid w:val="00977193"/>
    <w:rsid w:val="009773FA"/>
    <w:rsid w:val="00977831"/>
    <w:rsid w:val="00977A89"/>
    <w:rsid w:val="00977F6E"/>
    <w:rsid w:val="00980477"/>
    <w:rsid w:val="0098062F"/>
    <w:rsid w:val="009817BF"/>
    <w:rsid w:val="00981923"/>
    <w:rsid w:val="00981FD7"/>
    <w:rsid w:val="009820F4"/>
    <w:rsid w:val="009828A4"/>
    <w:rsid w:val="00983521"/>
    <w:rsid w:val="009835A1"/>
    <w:rsid w:val="0098390D"/>
    <w:rsid w:val="00983B15"/>
    <w:rsid w:val="009840D2"/>
    <w:rsid w:val="009842FC"/>
    <w:rsid w:val="00984738"/>
    <w:rsid w:val="00984A8A"/>
    <w:rsid w:val="00985253"/>
    <w:rsid w:val="009853B3"/>
    <w:rsid w:val="00985796"/>
    <w:rsid w:val="00985879"/>
    <w:rsid w:val="00986635"/>
    <w:rsid w:val="009866A1"/>
    <w:rsid w:val="0098678E"/>
    <w:rsid w:val="00986B3C"/>
    <w:rsid w:val="009870B6"/>
    <w:rsid w:val="00987D50"/>
    <w:rsid w:val="00987F9C"/>
    <w:rsid w:val="009900E5"/>
    <w:rsid w:val="00990194"/>
    <w:rsid w:val="00990630"/>
    <w:rsid w:val="0099093F"/>
    <w:rsid w:val="00990B5A"/>
    <w:rsid w:val="009911DF"/>
    <w:rsid w:val="00991761"/>
    <w:rsid w:val="00991D38"/>
    <w:rsid w:val="0099235B"/>
    <w:rsid w:val="009924DE"/>
    <w:rsid w:val="0099266D"/>
    <w:rsid w:val="00992C14"/>
    <w:rsid w:val="00992C63"/>
    <w:rsid w:val="00992CDF"/>
    <w:rsid w:val="00993321"/>
    <w:rsid w:val="00993D8D"/>
    <w:rsid w:val="00994309"/>
    <w:rsid w:val="00994B02"/>
    <w:rsid w:val="00994DCA"/>
    <w:rsid w:val="009955D8"/>
    <w:rsid w:val="0099560E"/>
    <w:rsid w:val="00995692"/>
    <w:rsid w:val="00995B06"/>
    <w:rsid w:val="0099603E"/>
    <w:rsid w:val="009965BD"/>
    <w:rsid w:val="009966F8"/>
    <w:rsid w:val="0099682A"/>
    <w:rsid w:val="00996BDC"/>
    <w:rsid w:val="009970DD"/>
    <w:rsid w:val="00997715"/>
    <w:rsid w:val="009977EF"/>
    <w:rsid w:val="009A005D"/>
    <w:rsid w:val="009A0722"/>
    <w:rsid w:val="009A0FAB"/>
    <w:rsid w:val="009A0FBA"/>
    <w:rsid w:val="009A13D5"/>
    <w:rsid w:val="009A1601"/>
    <w:rsid w:val="009A1C6E"/>
    <w:rsid w:val="009A1F67"/>
    <w:rsid w:val="009A24C8"/>
    <w:rsid w:val="009A257B"/>
    <w:rsid w:val="009A2F3C"/>
    <w:rsid w:val="009A3AA2"/>
    <w:rsid w:val="009A3EE8"/>
    <w:rsid w:val="009A42E3"/>
    <w:rsid w:val="009A462D"/>
    <w:rsid w:val="009A48BB"/>
    <w:rsid w:val="009A4D84"/>
    <w:rsid w:val="009A58CF"/>
    <w:rsid w:val="009A5CBA"/>
    <w:rsid w:val="009A6274"/>
    <w:rsid w:val="009A627F"/>
    <w:rsid w:val="009A645B"/>
    <w:rsid w:val="009A6914"/>
    <w:rsid w:val="009A6C0B"/>
    <w:rsid w:val="009A71C9"/>
    <w:rsid w:val="009A747D"/>
    <w:rsid w:val="009A755E"/>
    <w:rsid w:val="009B078C"/>
    <w:rsid w:val="009B0D91"/>
    <w:rsid w:val="009B111D"/>
    <w:rsid w:val="009B13D8"/>
    <w:rsid w:val="009B14FE"/>
    <w:rsid w:val="009B285E"/>
    <w:rsid w:val="009B2894"/>
    <w:rsid w:val="009B3104"/>
    <w:rsid w:val="009B33F3"/>
    <w:rsid w:val="009B396D"/>
    <w:rsid w:val="009B3AC2"/>
    <w:rsid w:val="009B3B3E"/>
    <w:rsid w:val="009B3BD4"/>
    <w:rsid w:val="009B4103"/>
    <w:rsid w:val="009B44CE"/>
    <w:rsid w:val="009B45BC"/>
    <w:rsid w:val="009B47DE"/>
    <w:rsid w:val="009B4A4D"/>
    <w:rsid w:val="009B4DF4"/>
    <w:rsid w:val="009B4E5C"/>
    <w:rsid w:val="009B564E"/>
    <w:rsid w:val="009B57A9"/>
    <w:rsid w:val="009B5992"/>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4BB8"/>
    <w:rsid w:val="009C5410"/>
    <w:rsid w:val="009C5948"/>
    <w:rsid w:val="009C5A31"/>
    <w:rsid w:val="009C5A65"/>
    <w:rsid w:val="009C61B2"/>
    <w:rsid w:val="009C62EF"/>
    <w:rsid w:val="009C659F"/>
    <w:rsid w:val="009C6698"/>
    <w:rsid w:val="009C6B59"/>
    <w:rsid w:val="009C6D8B"/>
    <w:rsid w:val="009C6F5D"/>
    <w:rsid w:val="009C742A"/>
    <w:rsid w:val="009C78AC"/>
    <w:rsid w:val="009D04CC"/>
    <w:rsid w:val="009D0714"/>
    <w:rsid w:val="009D111B"/>
    <w:rsid w:val="009D1829"/>
    <w:rsid w:val="009D2044"/>
    <w:rsid w:val="009D2ACB"/>
    <w:rsid w:val="009D31CD"/>
    <w:rsid w:val="009D34E4"/>
    <w:rsid w:val="009D378A"/>
    <w:rsid w:val="009D3FEA"/>
    <w:rsid w:val="009D492B"/>
    <w:rsid w:val="009D4D49"/>
    <w:rsid w:val="009D4F5A"/>
    <w:rsid w:val="009D4FF0"/>
    <w:rsid w:val="009D5262"/>
    <w:rsid w:val="009D58A2"/>
    <w:rsid w:val="009D5BB6"/>
    <w:rsid w:val="009D5DD5"/>
    <w:rsid w:val="009D62ED"/>
    <w:rsid w:val="009D647E"/>
    <w:rsid w:val="009D67C7"/>
    <w:rsid w:val="009D696E"/>
    <w:rsid w:val="009D6C0B"/>
    <w:rsid w:val="009D6C52"/>
    <w:rsid w:val="009D6CD8"/>
    <w:rsid w:val="009D703C"/>
    <w:rsid w:val="009D70FA"/>
    <w:rsid w:val="009D718F"/>
    <w:rsid w:val="009D75B7"/>
    <w:rsid w:val="009D7788"/>
    <w:rsid w:val="009D7E42"/>
    <w:rsid w:val="009E0213"/>
    <w:rsid w:val="009E068F"/>
    <w:rsid w:val="009E07DE"/>
    <w:rsid w:val="009E0C0A"/>
    <w:rsid w:val="009E16E5"/>
    <w:rsid w:val="009E23F6"/>
    <w:rsid w:val="009E35DB"/>
    <w:rsid w:val="009E3618"/>
    <w:rsid w:val="009E3889"/>
    <w:rsid w:val="009E3F28"/>
    <w:rsid w:val="009E4004"/>
    <w:rsid w:val="009E47A3"/>
    <w:rsid w:val="009E4AF8"/>
    <w:rsid w:val="009E5B30"/>
    <w:rsid w:val="009E5D88"/>
    <w:rsid w:val="009E602D"/>
    <w:rsid w:val="009E642F"/>
    <w:rsid w:val="009E650D"/>
    <w:rsid w:val="009E65C7"/>
    <w:rsid w:val="009E6A70"/>
    <w:rsid w:val="009E6AD5"/>
    <w:rsid w:val="009E7CEA"/>
    <w:rsid w:val="009F0211"/>
    <w:rsid w:val="009F0370"/>
    <w:rsid w:val="009F04F7"/>
    <w:rsid w:val="009F08F3"/>
    <w:rsid w:val="009F09EF"/>
    <w:rsid w:val="009F0A74"/>
    <w:rsid w:val="009F1064"/>
    <w:rsid w:val="009F1A8F"/>
    <w:rsid w:val="009F1B7E"/>
    <w:rsid w:val="009F2089"/>
    <w:rsid w:val="009F217D"/>
    <w:rsid w:val="009F2AE7"/>
    <w:rsid w:val="009F2AF7"/>
    <w:rsid w:val="009F2B2C"/>
    <w:rsid w:val="009F2E03"/>
    <w:rsid w:val="009F3011"/>
    <w:rsid w:val="009F3137"/>
    <w:rsid w:val="009F344F"/>
    <w:rsid w:val="009F3AD8"/>
    <w:rsid w:val="009F3AEE"/>
    <w:rsid w:val="009F3B1B"/>
    <w:rsid w:val="009F3C3D"/>
    <w:rsid w:val="009F3D3C"/>
    <w:rsid w:val="009F3F1E"/>
    <w:rsid w:val="009F4396"/>
    <w:rsid w:val="009F448E"/>
    <w:rsid w:val="009F469F"/>
    <w:rsid w:val="009F6082"/>
    <w:rsid w:val="009F63D2"/>
    <w:rsid w:val="009F6BA1"/>
    <w:rsid w:val="009F6E68"/>
    <w:rsid w:val="009F74EE"/>
    <w:rsid w:val="009F753B"/>
    <w:rsid w:val="009F7BA1"/>
    <w:rsid w:val="009F7BDB"/>
    <w:rsid w:val="009F7C5C"/>
    <w:rsid w:val="009F7DAD"/>
    <w:rsid w:val="00A00254"/>
    <w:rsid w:val="00A0026D"/>
    <w:rsid w:val="00A0039D"/>
    <w:rsid w:val="00A0060F"/>
    <w:rsid w:val="00A01AD1"/>
    <w:rsid w:val="00A01D16"/>
    <w:rsid w:val="00A021CA"/>
    <w:rsid w:val="00A02377"/>
    <w:rsid w:val="00A02B1A"/>
    <w:rsid w:val="00A02D6D"/>
    <w:rsid w:val="00A02FBF"/>
    <w:rsid w:val="00A0325B"/>
    <w:rsid w:val="00A03443"/>
    <w:rsid w:val="00A03794"/>
    <w:rsid w:val="00A03A96"/>
    <w:rsid w:val="00A03F57"/>
    <w:rsid w:val="00A04232"/>
    <w:rsid w:val="00A04367"/>
    <w:rsid w:val="00A047D2"/>
    <w:rsid w:val="00A048A8"/>
    <w:rsid w:val="00A04968"/>
    <w:rsid w:val="00A04DCB"/>
    <w:rsid w:val="00A05B47"/>
    <w:rsid w:val="00A066D3"/>
    <w:rsid w:val="00A06DB0"/>
    <w:rsid w:val="00A071D3"/>
    <w:rsid w:val="00A079D6"/>
    <w:rsid w:val="00A10B1A"/>
    <w:rsid w:val="00A10F17"/>
    <w:rsid w:val="00A10FBB"/>
    <w:rsid w:val="00A110BC"/>
    <w:rsid w:val="00A11BA9"/>
    <w:rsid w:val="00A12492"/>
    <w:rsid w:val="00A13DD6"/>
    <w:rsid w:val="00A13E54"/>
    <w:rsid w:val="00A1420D"/>
    <w:rsid w:val="00A14273"/>
    <w:rsid w:val="00A144B1"/>
    <w:rsid w:val="00A147FB"/>
    <w:rsid w:val="00A149B8"/>
    <w:rsid w:val="00A15385"/>
    <w:rsid w:val="00A15C38"/>
    <w:rsid w:val="00A163E3"/>
    <w:rsid w:val="00A164E3"/>
    <w:rsid w:val="00A168B5"/>
    <w:rsid w:val="00A16D58"/>
    <w:rsid w:val="00A16D7C"/>
    <w:rsid w:val="00A16EE6"/>
    <w:rsid w:val="00A17EB4"/>
    <w:rsid w:val="00A17F63"/>
    <w:rsid w:val="00A200EF"/>
    <w:rsid w:val="00A20971"/>
    <w:rsid w:val="00A20C2A"/>
    <w:rsid w:val="00A20E4F"/>
    <w:rsid w:val="00A2149F"/>
    <w:rsid w:val="00A214F4"/>
    <w:rsid w:val="00A2162A"/>
    <w:rsid w:val="00A2193B"/>
    <w:rsid w:val="00A21B62"/>
    <w:rsid w:val="00A229BF"/>
    <w:rsid w:val="00A22EE1"/>
    <w:rsid w:val="00A2351A"/>
    <w:rsid w:val="00A23C5A"/>
    <w:rsid w:val="00A23DFC"/>
    <w:rsid w:val="00A23F25"/>
    <w:rsid w:val="00A24349"/>
    <w:rsid w:val="00A24EAC"/>
    <w:rsid w:val="00A2501E"/>
    <w:rsid w:val="00A253A7"/>
    <w:rsid w:val="00A25887"/>
    <w:rsid w:val="00A264A9"/>
    <w:rsid w:val="00A26637"/>
    <w:rsid w:val="00A2663B"/>
    <w:rsid w:val="00A26849"/>
    <w:rsid w:val="00A269B0"/>
    <w:rsid w:val="00A26DD2"/>
    <w:rsid w:val="00A27785"/>
    <w:rsid w:val="00A27A7B"/>
    <w:rsid w:val="00A27C27"/>
    <w:rsid w:val="00A30187"/>
    <w:rsid w:val="00A30920"/>
    <w:rsid w:val="00A30B84"/>
    <w:rsid w:val="00A30C0E"/>
    <w:rsid w:val="00A30D72"/>
    <w:rsid w:val="00A30ECA"/>
    <w:rsid w:val="00A319C8"/>
    <w:rsid w:val="00A320BF"/>
    <w:rsid w:val="00A323CE"/>
    <w:rsid w:val="00A33041"/>
    <w:rsid w:val="00A331CE"/>
    <w:rsid w:val="00A33EF5"/>
    <w:rsid w:val="00A34314"/>
    <w:rsid w:val="00A3431B"/>
    <w:rsid w:val="00A3448A"/>
    <w:rsid w:val="00A35160"/>
    <w:rsid w:val="00A35469"/>
    <w:rsid w:val="00A35D03"/>
    <w:rsid w:val="00A35EC7"/>
    <w:rsid w:val="00A36297"/>
    <w:rsid w:val="00A36EAD"/>
    <w:rsid w:val="00A3755F"/>
    <w:rsid w:val="00A375B5"/>
    <w:rsid w:val="00A37BE7"/>
    <w:rsid w:val="00A37E7B"/>
    <w:rsid w:val="00A408D4"/>
    <w:rsid w:val="00A40E1E"/>
    <w:rsid w:val="00A419C2"/>
    <w:rsid w:val="00A41E2B"/>
    <w:rsid w:val="00A42250"/>
    <w:rsid w:val="00A4252A"/>
    <w:rsid w:val="00A4264A"/>
    <w:rsid w:val="00A43013"/>
    <w:rsid w:val="00A4318D"/>
    <w:rsid w:val="00A43E2C"/>
    <w:rsid w:val="00A43ECE"/>
    <w:rsid w:val="00A44BC9"/>
    <w:rsid w:val="00A4531C"/>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508"/>
    <w:rsid w:val="00A51622"/>
    <w:rsid w:val="00A51D60"/>
    <w:rsid w:val="00A51E32"/>
    <w:rsid w:val="00A51F20"/>
    <w:rsid w:val="00A51FE3"/>
    <w:rsid w:val="00A522DB"/>
    <w:rsid w:val="00A523A0"/>
    <w:rsid w:val="00A525A0"/>
    <w:rsid w:val="00A525C9"/>
    <w:rsid w:val="00A52B3E"/>
    <w:rsid w:val="00A52E1D"/>
    <w:rsid w:val="00A52F16"/>
    <w:rsid w:val="00A5341A"/>
    <w:rsid w:val="00A535C4"/>
    <w:rsid w:val="00A53632"/>
    <w:rsid w:val="00A538F0"/>
    <w:rsid w:val="00A54350"/>
    <w:rsid w:val="00A54975"/>
    <w:rsid w:val="00A54A43"/>
    <w:rsid w:val="00A55844"/>
    <w:rsid w:val="00A55EE6"/>
    <w:rsid w:val="00A56605"/>
    <w:rsid w:val="00A56674"/>
    <w:rsid w:val="00A56688"/>
    <w:rsid w:val="00A56C21"/>
    <w:rsid w:val="00A57099"/>
    <w:rsid w:val="00A57B0E"/>
    <w:rsid w:val="00A57D9D"/>
    <w:rsid w:val="00A601E5"/>
    <w:rsid w:val="00A60244"/>
    <w:rsid w:val="00A60DBF"/>
    <w:rsid w:val="00A6126F"/>
    <w:rsid w:val="00A61499"/>
    <w:rsid w:val="00A61DAB"/>
    <w:rsid w:val="00A61E54"/>
    <w:rsid w:val="00A623D0"/>
    <w:rsid w:val="00A62703"/>
    <w:rsid w:val="00A62C1F"/>
    <w:rsid w:val="00A63483"/>
    <w:rsid w:val="00A64603"/>
    <w:rsid w:val="00A647D1"/>
    <w:rsid w:val="00A64AFE"/>
    <w:rsid w:val="00A64DD4"/>
    <w:rsid w:val="00A64E27"/>
    <w:rsid w:val="00A65943"/>
    <w:rsid w:val="00A660AC"/>
    <w:rsid w:val="00A66720"/>
    <w:rsid w:val="00A66740"/>
    <w:rsid w:val="00A670EF"/>
    <w:rsid w:val="00A67B0E"/>
    <w:rsid w:val="00A67D49"/>
    <w:rsid w:val="00A67E6C"/>
    <w:rsid w:val="00A7014E"/>
    <w:rsid w:val="00A705D7"/>
    <w:rsid w:val="00A70AF3"/>
    <w:rsid w:val="00A71528"/>
    <w:rsid w:val="00A71B99"/>
    <w:rsid w:val="00A71E0A"/>
    <w:rsid w:val="00A7246D"/>
    <w:rsid w:val="00A72A7B"/>
    <w:rsid w:val="00A72E81"/>
    <w:rsid w:val="00A73989"/>
    <w:rsid w:val="00A739D0"/>
    <w:rsid w:val="00A73D7E"/>
    <w:rsid w:val="00A746CE"/>
    <w:rsid w:val="00A74F7D"/>
    <w:rsid w:val="00A754EE"/>
    <w:rsid w:val="00A761D4"/>
    <w:rsid w:val="00A761F0"/>
    <w:rsid w:val="00A773F0"/>
    <w:rsid w:val="00A776B4"/>
    <w:rsid w:val="00A77C40"/>
    <w:rsid w:val="00A77EC4"/>
    <w:rsid w:val="00A80633"/>
    <w:rsid w:val="00A807B8"/>
    <w:rsid w:val="00A81391"/>
    <w:rsid w:val="00A82369"/>
    <w:rsid w:val="00A83B47"/>
    <w:rsid w:val="00A843A4"/>
    <w:rsid w:val="00A8445F"/>
    <w:rsid w:val="00A852ED"/>
    <w:rsid w:val="00A8531C"/>
    <w:rsid w:val="00A855C3"/>
    <w:rsid w:val="00A85A38"/>
    <w:rsid w:val="00A85D63"/>
    <w:rsid w:val="00A871A3"/>
    <w:rsid w:val="00A8722C"/>
    <w:rsid w:val="00A8722D"/>
    <w:rsid w:val="00A877A9"/>
    <w:rsid w:val="00A91938"/>
    <w:rsid w:val="00A91E00"/>
    <w:rsid w:val="00A91F23"/>
    <w:rsid w:val="00A920C7"/>
    <w:rsid w:val="00A92879"/>
    <w:rsid w:val="00A929E6"/>
    <w:rsid w:val="00A929F1"/>
    <w:rsid w:val="00A92A9D"/>
    <w:rsid w:val="00A92B43"/>
    <w:rsid w:val="00A93D59"/>
    <w:rsid w:val="00A9544C"/>
    <w:rsid w:val="00A9568B"/>
    <w:rsid w:val="00A956A5"/>
    <w:rsid w:val="00A95798"/>
    <w:rsid w:val="00A9594B"/>
    <w:rsid w:val="00A96357"/>
    <w:rsid w:val="00A977DC"/>
    <w:rsid w:val="00A97883"/>
    <w:rsid w:val="00A979EE"/>
    <w:rsid w:val="00A97EE2"/>
    <w:rsid w:val="00AA010A"/>
    <w:rsid w:val="00AA0156"/>
    <w:rsid w:val="00AA016F"/>
    <w:rsid w:val="00AA05E2"/>
    <w:rsid w:val="00AA1D8A"/>
    <w:rsid w:val="00AA1ED6"/>
    <w:rsid w:val="00AA2187"/>
    <w:rsid w:val="00AA23DA"/>
    <w:rsid w:val="00AA2D9C"/>
    <w:rsid w:val="00AA34ED"/>
    <w:rsid w:val="00AA3732"/>
    <w:rsid w:val="00AA3748"/>
    <w:rsid w:val="00AA446F"/>
    <w:rsid w:val="00AA4F37"/>
    <w:rsid w:val="00AA51D6"/>
    <w:rsid w:val="00AA5389"/>
    <w:rsid w:val="00AA548E"/>
    <w:rsid w:val="00AA5A49"/>
    <w:rsid w:val="00AA5AFD"/>
    <w:rsid w:val="00AA5D17"/>
    <w:rsid w:val="00AA73C9"/>
    <w:rsid w:val="00AA76CD"/>
    <w:rsid w:val="00AA78F0"/>
    <w:rsid w:val="00AB0338"/>
    <w:rsid w:val="00AB04D2"/>
    <w:rsid w:val="00AB08AD"/>
    <w:rsid w:val="00AB0BC8"/>
    <w:rsid w:val="00AB11CA"/>
    <w:rsid w:val="00AB1387"/>
    <w:rsid w:val="00AB14D9"/>
    <w:rsid w:val="00AB186E"/>
    <w:rsid w:val="00AB19C7"/>
    <w:rsid w:val="00AB1B76"/>
    <w:rsid w:val="00AB1C41"/>
    <w:rsid w:val="00AB20F6"/>
    <w:rsid w:val="00AB2F4D"/>
    <w:rsid w:val="00AB30FA"/>
    <w:rsid w:val="00AB3137"/>
    <w:rsid w:val="00AB32E4"/>
    <w:rsid w:val="00AB3848"/>
    <w:rsid w:val="00AB3B29"/>
    <w:rsid w:val="00AB3CD8"/>
    <w:rsid w:val="00AB4AB8"/>
    <w:rsid w:val="00AB4BAA"/>
    <w:rsid w:val="00AB5469"/>
    <w:rsid w:val="00AB655E"/>
    <w:rsid w:val="00AB693B"/>
    <w:rsid w:val="00AB6CBA"/>
    <w:rsid w:val="00AB6EAE"/>
    <w:rsid w:val="00AB77AF"/>
    <w:rsid w:val="00AB7DA2"/>
    <w:rsid w:val="00AC007F"/>
    <w:rsid w:val="00AC06B0"/>
    <w:rsid w:val="00AC0822"/>
    <w:rsid w:val="00AC158C"/>
    <w:rsid w:val="00AC1AB7"/>
    <w:rsid w:val="00AC1D55"/>
    <w:rsid w:val="00AC2ECD"/>
    <w:rsid w:val="00AC3119"/>
    <w:rsid w:val="00AC3124"/>
    <w:rsid w:val="00AC38AE"/>
    <w:rsid w:val="00AC3FEF"/>
    <w:rsid w:val="00AC42DD"/>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2C9"/>
    <w:rsid w:val="00AD1564"/>
    <w:rsid w:val="00AD167C"/>
    <w:rsid w:val="00AD17E6"/>
    <w:rsid w:val="00AD198E"/>
    <w:rsid w:val="00AD19F9"/>
    <w:rsid w:val="00AD1BCB"/>
    <w:rsid w:val="00AD20C2"/>
    <w:rsid w:val="00AD2100"/>
    <w:rsid w:val="00AD2361"/>
    <w:rsid w:val="00AD2423"/>
    <w:rsid w:val="00AD2BC9"/>
    <w:rsid w:val="00AD3296"/>
    <w:rsid w:val="00AD3535"/>
    <w:rsid w:val="00AD3DC4"/>
    <w:rsid w:val="00AD3F6F"/>
    <w:rsid w:val="00AD3F94"/>
    <w:rsid w:val="00AD4389"/>
    <w:rsid w:val="00AD489C"/>
    <w:rsid w:val="00AD4A5A"/>
    <w:rsid w:val="00AD5247"/>
    <w:rsid w:val="00AD5AEA"/>
    <w:rsid w:val="00AD5F33"/>
    <w:rsid w:val="00AD6059"/>
    <w:rsid w:val="00AD69D4"/>
    <w:rsid w:val="00AD748F"/>
    <w:rsid w:val="00AD7ABF"/>
    <w:rsid w:val="00AD7D2A"/>
    <w:rsid w:val="00AD7F4A"/>
    <w:rsid w:val="00AE01BF"/>
    <w:rsid w:val="00AE02D4"/>
    <w:rsid w:val="00AE0416"/>
    <w:rsid w:val="00AE0455"/>
    <w:rsid w:val="00AE0A60"/>
    <w:rsid w:val="00AE0ECA"/>
    <w:rsid w:val="00AE150B"/>
    <w:rsid w:val="00AE1722"/>
    <w:rsid w:val="00AE1849"/>
    <w:rsid w:val="00AE18A0"/>
    <w:rsid w:val="00AE19F1"/>
    <w:rsid w:val="00AE22E8"/>
    <w:rsid w:val="00AE27AC"/>
    <w:rsid w:val="00AE34E7"/>
    <w:rsid w:val="00AE360D"/>
    <w:rsid w:val="00AE3890"/>
    <w:rsid w:val="00AE39D2"/>
    <w:rsid w:val="00AE3A48"/>
    <w:rsid w:val="00AE3D3C"/>
    <w:rsid w:val="00AE3FA0"/>
    <w:rsid w:val="00AE40E0"/>
    <w:rsid w:val="00AE49AA"/>
    <w:rsid w:val="00AE4DBA"/>
    <w:rsid w:val="00AE4F07"/>
    <w:rsid w:val="00AE5783"/>
    <w:rsid w:val="00AE6492"/>
    <w:rsid w:val="00AE66E0"/>
    <w:rsid w:val="00AE71F0"/>
    <w:rsid w:val="00AE7707"/>
    <w:rsid w:val="00AE7CE6"/>
    <w:rsid w:val="00AF06AE"/>
    <w:rsid w:val="00AF0F3A"/>
    <w:rsid w:val="00AF104B"/>
    <w:rsid w:val="00AF1C5D"/>
    <w:rsid w:val="00AF1E22"/>
    <w:rsid w:val="00AF2619"/>
    <w:rsid w:val="00AF271A"/>
    <w:rsid w:val="00AF3219"/>
    <w:rsid w:val="00AF3576"/>
    <w:rsid w:val="00AF363F"/>
    <w:rsid w:val="00AF42D7"/>
    <w:rsid w:val="00AF44E2"/>
    <w:rsid w:val="00AF474B"/>
    <w:rsid w:val="00AF4AFF"/>
    <w:rsid w:val="00AF4F17"/>
    <w:rsid w:val="00AF530A"/>
    <w:rsid w:val="00AF557A"/>
    <w:rsid w:val="00AF643F"/>
    <w:rsid w:val="00AF6DA0"/>
    <w:rsid w:val="00AF795D"/>
    <w:rsid w:val="00B006FE"/>
    <w:rsid w:val="00B007CB"/>
    <w:rsid w:val="00B009E6"/>
    <w:rsid w:val="00B00A65"/>
    <w:rsid w:val="00B01371"/>
    <w:rsid w:val="00B02A87"/>
    <w:rsid w:val="00B02AA9"/>
    <w:rsid w:val="00B02D93"/>
    <w:rsid w:val="00B02FA3"/>
    <w:rsid w:val="00B03130"/>
    <w:rsid w:val="00B03281"/>
    <w:rsid w:val="00B037A1"/>
    <w:rsid w:val="00B04F0D"/>
    <w:rsid w:val="00B05084"/>
    <w:rsid w:val="00B05732"/>
    <w:rsid w:val="00B05A1B"/>
    <w:rsid w:val="00B05E15"/>
    <w:rsid w:val="00B0636A"/>
    <w:rsid w:val="00B069D3"/>
    <w:rsid w:val="00B074B1"/>
    <w:rsid w:val="00B07EBE"/>
    <w:rsid w:val="00B10477"/>
    <w:rsid w:val="00B10EEB"/>
    <w:rsid w:val="00B11356"/>
    <w:rsid w:val="00B11379"/>
    <w:rsid w:val="00B1177A"/>
    <w:rsid w:val="00B11D83"/>
    <w:rsid w:val="00B1230C"/>
    <w:rsid w:val="00B12447"/>
    <w:rsid w:val="00B128C5"/>
    <w:rsid w:val="00B132FF"/>
    <w:rsid w:val="00B143FA"/>
    <w:rsid w:val="00B146E4"/>
    <w:rsid w:val="00B14B52"/>
    <w:rsid w:val="00B14DD4"/>
    <w:rsid w:val="00B15781"/>
    <w:rsid w:val="00B157F9"/>
    <w:rsid w:val="00B159ED"/>
    <w:rsid w:val="00B163B6"/>
    <w:rsid w:val="00B16527"/>
    <w:rsid w:val="00B168FB"/>
    <w:rsid w:val="00B169C0"/>
    <w:rsid w:val="00B16B96"/>
    <w:rsid w:val="00B17242"/>
    <w:rsid w:val="00B1739D"/>
    <w:rsid w:val="00B17846"/>
    <w:rsid w:val="00B17D61"/>
    <w:rsid w:val="00B200BB"/>
    <w:rsid w:val="00B200EB"/>
    <w:rsid w:val="00B20256"/>
    <w:rsid w:val="00B206FF"/>
    <w:rsid w:val="00B20D09"/>
    <w:rsid w:val="00B20DD9"/>
    <w:rsid w:val="00B2129E"/>
    <w:rsid w:val="00B21D5E"/>
    <w:rsid w:val="00B220EB"/>
    <w:rsid w:val="00B2233F"/>
    <w:rsid w:val="00B223A0"/>
    <w:rsid w:val="00B22634"/>
    <w:rsid w:val="00B231A3"/>
    <w:rsid w:val="00B233DF"/>
    <w:rsid w:val="00B23473"/>
    <w:rsid w:val="00B23755"/>
    <w:rsid w:val="00B23803"/>
    <w:rsid w:val="00B2386F"/>
    <w:rsid w:val="00B238B0"/>
    <w:rsid w:val="00B23D38"/>
    <w:rsid w:val="00B2409E"/>
    <w:rsid w:val="00B24598"/>
    <w:rsid w:val="00B24D34"/>
    <w:rsid w:val="00B25836"/>
    <w:rsid w:val="00B25A7A"/>
    <w:rsid w:val="00B25C41"/>
    <w:rsid w:val="00B263DB"/>
    <w:rsid w:val="00B26991"/>
    <w:rsid w:val="00B26C1E"/>
    <w:rsid w:val="00B26FA3"/>
    <w:rsid w:val="00B27318"/>
    <w:rsid w:val="00B2763F"/>
    <w:rsid w:val="00B2776E"/>
    <w:rsid w:val="00B27AAC"/>
    <w:rsid w:val="00B27EF6"/>
    <w:rsid w:val="00B30016"/>
    <w:rsid w:val="00B300E8"/>
    <w:rsid w:val="00B30309"/>
    <w:rsid w:val="00B30462"/>
    <w:rsid w:val="00B30887"/>
    <w:rsid w:val="00B30929"/>
    <w:rsid w:val="00B30D68"/>
    <w:rsid w:val="00B31023"/>
    <w:rsid w:val="00B318DF"/>
    <w:rsid w:val="00B31A5E"/>
    <w:rsid w:val="00B31DBF"/>
    <w:rsid w:val="00B32210"/>
    <w:rsid w:val="00B3262E"/>
    <w:rsid w:val="00B327BA"/>
    <w:rsid w:val="00B32BC1"/>
    <w:rsid w:val="00B337BC"/>
    <w:rsid w:val="00B34A46"/>
    <w:rsid w:val="00B356E2"/>
    <w:rsid w:val="00B35997"/>
    <w:rsid w:val="00B35999"/>
    <w:rsid w:val="00B3635D"/>
    <w:rsid w:val="00B36823"/>
    <w:rsid w:val="00B36F25"/>
    <w:rsid w:val="00B36F3A"/>
    <w:rsid w:val="00B372AA"/>
    <w:rsid w:val="00B377A3"/>
    <w:rsid w:val="00B40445"/>
    <w:rsid w:val="00B40B51"/>
    <w:rsid w:val="00B410F7"/>
    <w:rsid w:val="00B41888"/>
    <w:rsid w:val="00B425A5"/>
    <w:rsid w:val="00B42E0E"/>
    <w:rsid w:val="00B43ACA"/>
    <w:rsid w:val="00B44019"/>
    <w:rsid w:val="00B44A42"/>
    <w:rsid w:val="00B44B37"/>
    <w:rsid w:val="00B45A52"/>
    <w:rsid w:val="00B46175"/>
    <w:rsid w:val="00B46833"/>
    <w:rsid w:val="00B46CA5"/>
    <w:rsid w:val="00B47435"/>
    <w:rsid w:val="00B477B8"/>
    <w:rsid w:val="00B47803"/>
    <w:rsid w:val="00B4791A"/>
    <w:rsid w:val="00B47C29"/>
    <w:rsid w:val="00B47D21"/>
    <w:rsid w:val="00B47EB0"/>
    <w:rsid w:val="00B50584"/>
    <w:rsid w:val="00B50916"/>
    <w:rsid w:val="00B51008"/>
    <w:rsid w:val="00B51031"/>
    <w:rsid w:val="00B51D73"/>
    <w:rsid w:val="00B52318"/>
    <w:rsid w:val="00B5250A"/>
    <w:rsid w:val="00B5286A"/>
    <w:rsid w:val="00B53485"/>
    <w:rsid w:val="00B537CE"/>
    <w:rsid w:val="00B54858"/>
    <w:rsid w:val="00B5494E"/>
    <w:rsid w:val="00B55223"/>
    <w:rsid w:val="00B556DC"/>
    <w:rsid w:val="00B55E04"/>
    <w:rsid w:val="00B56BC0"/>
    <w:rsid w:val="00B57004"/>
    <w:rsid w:val="00B57291"/>
    <w:rsid w:val="00B575E0"/>
    <w:rsid w:val="00B57A4E"/>
    <w:rsid w:val="00B57B83"/>
    <w:rsid w:val="00B57D38"/>
    <w:rsid w:val="00B57D49"/>
    <w:rsid w:val="00B57FF9"/>
    <w:rsid w:val="00B60031"/>
    <w:rsid w:val="00B60762"/>
    <w:rsid w:val="00B60BB3"/>
    <w:rsid w:val="00B60BE7"/>
    <w:rsid w:val="00B62199"/>
    <w:rsid w:val="00B62BEF"/>
    <w:rsid w:val="00B630FC"/>
    <w:rsid w:val="00B63246"/>
    <w:rsid w:val="00B63658"/>
    <w:rsid w:val="00B63B96"/>
    <w:rsid w:val="00B63CEF"/>
    <w:rsid w:val="00B64357"/>
    <w:rsid w:val="00B64A5E"/>
    <w:rsid w:val="00B64B37"/>
    <w:rsid w:val="00B65A30"/>
    <w:rsid w:val="00B66456"/>
    <w:rsid w:val="00B664BF"/>
    <w:rsid w:val="00B664C7"/>
    <w:rsid w:val="00B66F4E"/>
    <w:rsid w:val="00B67119"/>
    <w:rsid w:val="00B679CF"/>
    <w:rsid w:val="00B7019D"/>
    <w:rsid w:val="00B70936"/>
    <w:rsid w:val="00B7285B"/>
    <w:rsid w:val="00B72868"/>
    <w:rsid w:val="00B731CF"/>
    <w:rsid w:val="00B7331C"/>
    <w:rsid w:val="00B7354E"/>
    <w:rsid w:val="00B73583"/>
    <w:rsid w:val="00B739F6"/>
    <w:rsid w:val="00B750BF"/>
    <w:rsid w:val="00B75541"/>
    <w:rsid w:val="00B758A1"/>
    <w:rsid w:val="00B75F5A"/>
    <w:rsid w:val="00B76D2A"/>
    <w:rsid w:val="00B7769E"/>
    <w:rsid w:val="00B777F2"/>
    <w:rsid w:val="00B77FFB"/>
    <w:rsid w:val="00B804B5"/>
    <w:rsid w:val="00B81462"/>
    <w:rsid w:val="00B81A7B"/>
    <w:rsid w:val="00B81FF6"/>
    <w:rsid w:val="00B8209E"/>
    <w:rsid w:val="00B82D5A"/>
    <w:rsid w:val="00B83969"/>
    <w:rsid w:val="00B8397C"/>
    <w:rsid w:val="00B84C08"/>
    <w:rsid w:val="00B85203"/>
    <w:rsid w:val="00B852E5"/>
    <w:rsid w:val="00B85920"/>
    <w:rsid w:val="00B85CCF"/>
    <w:rsid w:val="00B85DE5"/>
    <w:rsid w:val="00B85F55"/>
    <w:rsid w:val="00B85F9D"/>
    <w:rsid w:val="00B86343"/>
    <w:rsid w:val="00B863E8"/>
    <w:rsid w:val="00B866B2"/>
    <w:rsid w:val="00B86D43"/>
    <w:rsid w:val="00B870C6"/>
    <w:rsid w:val="00B87A0F"/>
    <w:rsid w:val="00B9021E"/>
    <w:rsid w:val="00B909B5"/>
    <w:rsid w:val="00B90BFF"/>
    <w:rsid w:val="00B90E29"/>
    <w:rsid w:val="00B90F73"/>
    <w:rsid w:val="00B911CA"/>
    <w:rsid w:val="00B91287"/>
    <w:rsid w:val="00B91449"/>
    <w:rsid w:val="00B91540"/>
    <w:rsid w:val="00B915F9"/>
    <w:rsid w:val="00B917F9"/>
    <w:rsid w:val="00B91964"/>
    <w:rsid w:val="00B92C7A"/>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379"/>
    <w:rsid w:val="00B97BB4"/>
    <w:rsid w:val="00B97C21"/>
    <w:rsid w:val="00B97D91"/>
    <w:rsid w:val="00B97EC2"/>
    <w:rsid w:val="00BA08A3"/>
    <w:rsid w:val="00BA1458"/>
    <w:rsid w:val="00BA1CED"/>
    <w:rsid w:val="00BA1DFD"/>
    <w:rsid w:val="00BA1EFD"/>
    <w:rsid w:val="00BA2280"/>
    <w:rsid w:val="00BA229E"/>
    <w:rsid w:val="00BA27B1"/>
    <w:rsid w:val="00BA2A08"/>
    <w:rsid w:val="00BA33E1"/>
    <w:rsid w:val="00BA4E8B"/>
    <w:rsid w:val="00BA5484"/>
    <w:rsid w:val="00BA552C"/>
    <w:rsid w:val="00BA56D2"/>
    <w:rsid w:val="00BA5887"/>
    <w:rsid w:val="00BA58F5"/>
    <w:rsid w:val="00BA6D4A"/>
    <w:rsid w:val="00BA6F8B"/>
    <w:rsid w:val="00BA70BB"/>
    <w:rsid w:val="00BA76E0"/>
    <w:rsid w:val="00BA7E29"/>
    <w:rsid w:val="00BB0416"/>
    <w:rsid w:val="00BB066E"/>
    <w:rsid w:val="00BB0759"/>
    <w:rsid w:val="00BB0A24"/>
    <w:rsid w:val="00BB0DE4"/>
    <w:rsid w:val="00BB11AE"/>
    <w:rsid w:val="00BB194E"/>
    <w:rsid w:val="00BB1B23"/>
    <w:rsid w:val="00BB21B4"/>
    <w:rsid w:val="00BB2863"/>
    <w:rsid w:val="00BB2A25"/>
    <w:rsid w:val="00BB2B8E"/>
    <w:rsid w:val="00BB2BED"/>
    <w:rsid w:val="00BB2EEF"/>
    <w:rsid w:val="00BB30F3"/>
    <w:rsid w:val="00BB3CD1"/>
    <w:rsid w:val="00BB42DE"/>
    <w:rsid w:val="00BB51F7"/>
    <w:rsid w:val="00BB56A9"/>
    <w:rsid w:val="00BB61B4"/>
    <w:rsid w:val="00BB6BE1"/>
    <w:rsid w:val="00BB6E21"/>
    <w:rsid w:val="00BB703C"/>
    <w:rsid w:val="00BB79CA"/>
    <w:rsid w:val="00BB7ACF"/>
    <w:rsid w:val="00BC024D"/>
    <w:rsid w:val="00BC025E"/>
    <w:rsid w:val="00BC0742"/>
    <w:rsid w:val="00BC0788"/>
    <w:rsid w:val="00BC0979"/>
    <w:rsid w:val="00BC0BC7"/>
    <w:rsid w:val="00BC0CE6"/>
    <w:rsid w:val="00BC0F31"/>
    <w:rsid w:val="00BC0FC0"/>
    <w:rsid w:val="00BC0FDC"/>
    <w:rsid w:val="00BC1353"/>
    <w:rsid w:val="00BC1A21"/>
    <w:rsid w:val="00BC1B66"/>
    <w:rsid w:val="00BC2469"/>
    <w:rsid w:val="00BC2494"/>
    <w:rsid w:val="00BC27EE"/>
    <w:rsid w:val="00BC4D2E"/>
    <w:rsid w:val="00BC4E54"/>
    <w:rsid w:val="00BC5AD6"/>
    <w:rsid w:val="00BC5E5A"/>
    <w:rsid w:val="00BC6056"/>
    <w:rsid w:val="00BC67E7"/>
    <w:rsid w:val="00BC71AA"/>
    <w:rsid w:val="00BC74D1"/>
    <w:rsid w:val="00BC774A"/>
    <w:rsid w:val="00BD0073"/>
    <w:rsid w:val="00BD00B1"/>
    <w:rsid w:val="00BD10B7"/>
    <w:rsid w:val="00BD26E9"/>
    <w:rsid w:val="00BD3DF3"/>
    <w:rsid w:val="00BD48AC"/>
    <w:rsid w:val="00BD4A4B"/>
    <w:rsid w:val="00BD4AE4"/>
    <w:rsid w:val="00BD5504"/>
    <w:rsid w:val="00BD55BA"/>
    <w:rsid w:val="00BD5762"/>
    <w:rsid w:val="00BD5F1A"/>
    <w:rsid w:val="00BD7BFC"/>
    <w:rsid w:val="00BD7DE3"/>
    <w:rsid w:val="00BE0277"/>
    <w:rsid w:val="00BE039E"/>
    <w:rsid w:val="00BE06B3"/>
    <w:rsid w:val="00BE079A"/>
    <w:rsid w:val="00BE0B8C"/>
    <w:rsid w:val="00BE0C98"/>
    <w:rsid w:val="00BE1234"/>
    <w:rsid w:val="00BE1583"/>
    <w:rsid w:val="00BE1799"/>
    <w:rsid w:val="00BE1C72"/>
    <w:rsid w:val="00BE1CD1"/>
    <w:rsid w:val="00BE260D"/>
    <w:rsid w:val="00BE28D1"/>
    <w:rsid w:val="00BE29A9"/>
    <w:rsid w:val="00BE2FA6"/>
    <w:rsid w:val="00BE333F"/>
    <w:rsid w:val="00BE35D4"/>
    <w:rsid w:val="00BE3E92"/>
    <w:rsid w:val="00BE4111"/>
    <w:rsid w:val="00BE4265"/>
    <w:rsid w:val="00BE4831"/>
    <w:rsid w:val="00BE514C"/>
    <w:rsid w:val="00BE53E5"/>
    <w:rsid w:val="00BE550C"/>
    <w:rsid w:val="00BE5C23"/>
    <w:rsid w:val="00BE5C44"/>
    <w:rsid w:val="00BE5CFC"/>
    <w:rsid w:val="00BE5E9B"/>
    <w:rsid w:val="00BE6040"/>
    <w:rsid w:val="00BE6144"/>
    <w:rsid w:val="00BE6A98"/>
    <w:rsid w:val="00BE73A1"/>
    <w:rsid w:val="00BE7406"/>
    <w:rsid w:val="00BE7603"/>
    <w:rsid w:val="00BE77BF"/>
    <w:rsid w:val="00BE78D7"/>
    <w:rsid w:val="00BF17FD"/>
    <w:rsid w:val="00BF192B"/>
    <w:rsid w:val="00BF1EDF"/>
    <w:rsid w:val="00BF1EE5"/>
    <w:rsid w:val="00BF25A9"/>
    <w:rsid w:val="00BF263A"/>
    <w:rsid w:val="00BF265F"/>
    <w:rsid w:val="00BF2E9A"/>
    <w:rsid w:val="00BF3279"/>
    <w:rsid w:val="00BF3F37"/>
    <w:rsid w:val="00BF45FB"/>
    <w:rsid w:val="00BF4B69"/>
    <w:rsid w:val="00BF4BBF"/>
    <w:rsid w:val="00BF512B"/>
    <w:rsid w:val="00BF51F4"/>
    <w:rsid w:val="00BF6454"/>
    <w:rsid w:val="00BF657B"/>
    <w:rsid w:val="00BF6EEA"/>
    <w:rsid w:val="00BF6FD7"/>
    <w:rsid w:val="00BF74C7"/>
    <w:rsid w:val="00BF7BF6"/>
    <w:rsid w:val="00C00C1C"/>
    <w:rsid w:val="00C00CCF"/>
    <w:rsid w:val="00C014D9"/>
    <w:rsid w:val="00C015F1"/>
    <w:rsid w:val="00C01A7F"/>
    <w:rsid w:val="00C01E7A"/>
    <w:rsid w:val="00C01F33"/>
    <w:rsid w:val="00C0209C"/>
    <w:rsid w:val="00C0213C"/>
    <w:rsid w:val="00C02309"/>
    <w:rsid w:val="00C024F1"/>
    <w:rsid w:val="00C02CC6"/>
    <w:rsid w:val="00C0342D"/>
    <w:rsid w:val="00C035C2"/>
    <w:rsid w:val="00C040F7"/>
    <w:rsid w:val="00C044AB"/>
    <w:rsid w:val="00C04579"/>
    <w:rsid w:val="00C04B99"/>
    <w:rsid w:val="00C04C9F"/>
    <w:rsid w:val="00C05458"/>
    <w:rsid w:val="00C05706"/>
    <w:rsid w:val="00C05984"/>
    <w:rsid w:val="00C06071"/>
    <w:rsid w:val="00C063D5"/>
    <w:rsid w:val="00C06638"/>
    <w:rsid w:val="00C07377"/>
    <w:rsid w:val="00C0744C"/>
    <w:rsid w:val="00C1034F"/>
    <w:rsid w:val="00C10478"/>
    <w:rsid w:val="00C10506"/>
    <w:rsid w:val="00C109BC"/>
    <w:rsid w:val="00C11103"/>
    <w:rsid w:val="00C11633"/>
    <w:rsid w:val="00C11E79"/>
    <w:rsid w:val="00C12107"/>
    <w:rsid w:val="00C12AF8"/>
    <w:rsid w:val="00C13905"/>
    <w:rsid w:val="00C13962"/>
    <w:rsid w:val="00C14011"/>
    <w:rsid w:val="00C1492C"/>
    <w:rsid w:val="00C14D4B"/>
    <w:rsid w:val="00C14D92"/>
    <w:rsid w:val="00C14EA3"/>
    <w:rsid w:val="00C152C6"/>
    <w:rsid w:val="00C154BB"/>
    <w:rsid w:val="00C1567C"/>
    <w:rsid w:val="00C15D1A"/>
    <w:rsid w:val="00C1608A"/>
    <w:rsid w:val="00C16757"/>
    <w:rsid w:val="00C172FE"/>
    <w:rsid w:val="00C17316"/>
    <w:rsid w:val="00C2056D"/>
    <w:rsid w:val="00C21B88"/>
    <w:rsid w:val="00C226CD"/>
    <w:rsid w:val="00C22A66"/>
    <w:rsid w:val="00C22B85"/>
    <w:rsid w:val="00C2382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CF1"/>
    <w:rsid w:val="00C31D66"/>
    <w:rsid w:val="00C321D2"/>
    <w:rsid w:val="00C3248C"/>
    <w:rsid w:val="00C32FA7"/>
    <w:rsid w:val="00C331F5"/>
    <w:rsid w:val="00C3366C"/>
    <w:rsid w:val="00C33FE6"/>
    <w:rsid w:val="00C3443D"/>
    <w:rsid w:val="00C34465"/>
    <w:rsid w:val="00C3457A"/>
    <w:rsid w:val="00C348D9"/>
    <w:rsid w:val="00C34D28"/>
    <w:rsid w:val="00C34D4F"/>
    <w:rsid w:val="00C34E2A"/>
    <w:rsid w:val="00C34EA1"/>
    <w:rsid w:val="00C35418"/>
    <w:rsid w:val="00C355C5"/>
    <w:rsid w:val="00C35901"/>
    <w:rsid w:val="00C35AAF"/>
    <w:rsid w:val="00C35D71"/>
    <w:rsid w:val="00C36199"/>
    <w:rsid w:val="00C3633A"/>
    <w:rsid w:val="00C36539"/>
    <w:rsid w:val="00C36940"/>
    <w:rsid w:val="00C3719D"/>
    <w:rsid w:val="00C375B4"/>
    <w:rsid w:val="00C376E6"/>
    <w:rsid w:val="00C4082F"/>
    <w:rsid w:val="00C40976"/>
    <w:rsid w:val="00C40E5F"/>
    <w:rsid w:val="00C41535"/>
    <w:rsid w:val="00C4168E"/>
    <w:rsid w:val="00C4192C"/>
    <w:rsid w:val="00C41EB7"/>
    <w:rsid w:val="00C42467"/>
    <w:rsid w:val="00C43A6C"/>
    <w:rsid w:val="00C43FCC"/>
    <w:rsid w:val="00C44972"/>
    <w:rsid w:val="00C44CA7"/>
    <w:rsid w:val="00C44F4B"/>
    <w:rsid w:val="00C45190"/>
    <w:rsid w:val="00C45739"/>
    <w:rsid w:val="00C45F08"/>
    <w:rsid w:val="00C46B52"/>
    <w:rsid w:val="00C46B7B"/>
    <w:rsid w:val="00C479CE"/>
    <w:rsid w:val="00C47EED"/>
    <w:rsid w:val="00C500B5"/>
    <w:rsid w:val="00C5010D"/>
    <w:rsid w:val="00C504D3"/>
    <w:rsid w:val="00C5097D"/>
    <w:rsid w:val="00C515C8"/>
    <w:rsid w:val="00C51AED"/>
    <w:rsid w:val="00C51C09"/>
    <w:rsid w:val="00C520DD"/>
    <w:rsid w:val="00C5269D"/>
    <w:rsid w:val="00C52B72"/>
    <w:rsid w:val="00C537C2"/>
    <w:rsid w:val="00C53AD2"/>
    <w:rsid w:val="00C53FA7"/>
    <w:rsid w:val="00C54995"/>
    <w:rsid w:val="00C54D41"/>
    <w:rsid w:val="00C54D88"/>
    <w:rsid w:val="00C550B0"/>
    <w:rsid w:val="00C55464"/>
    <w:rsid w:val="00C55922"/>
    <w:rsid w:val="00C55D80"/>
    <w:rsid w:val="00C55E1C"/>
    <w:rsid w:val="00C564B1"/>
    <w:rsid w:val="00C56BDD"/>
    <w:rsid w:val="00C57D8A"/>
    <w:rsid w:val="00C57E2F"/>
    <w:rsid w:val="00C60114"/>
    <w:rsid w:val="00C604E6"/>
    <w:rsid w:val="00C60783"/>
    <w:rsid w:val="00C610C4"/>
    <w:rsid w:val="00C61623"/>
    <w:rsid w:val="00C61B00"/>
    <w:rsid w:val="00C61F29"/>
    <w:rsid w:val="00C62052"/>
    <w:rsid w:val="00C6223E"/>
    <w:rsid w:val="00C62910"/>
    <w:rsid w:val="00C62B74"/>
    <w:rsid w:val="00C63025"/>
    <w:rsid w:val="00C630A3"/>
    <w:rsid w:val="00C634E4"/>
    <w:rsid w:val="00C63540"/>
    <w:rsid w:val="00C6360A"/>
    <w:rsid w:val="00C63627"/>
    <w:rsid w:val="00C63F84"/>
    <w:rsid w:val="00C645C3"/>
    <w:rsid w:val="00C64672"/>
    <w:rsid w:val="00C654C6"/>
    <w:rsid w:val="00C65560"/>
    <w:rsid w:val="00C65765"/>
    <w:rsid w:val="00C65EBC"/>
    <w:rsid w:val="00C65F0C"/>
    <w:rsid w:val="00C6622C"/>
    <w:rsid w:val="00C66383"/>
    <w:rsid w:val="00C66472"/>
    <w:rsid w:val="00C668F7"/>
    <w:rsid w:val="00C6692D"/>
    <w:rsid w:val="00C66B6A"/>
    <w:rsid w:val="00C66C33"/>
    <w:rsid w:val="00C671CA"/>
    <w:rsid w:val="00C6761B"/>
    <w:rsid w:val="00C67D98"/>
    <w:rsid w:val="00C70486"/>
    <w:rsid w:val="00C70697"/>
    <w:rsid w:val="00C70D2F"/>
    <w:rsid w:val="00C71EEB"/>
    <w:rsid w:val="00C7259E"/>
    <w:rsid w:val="00C72861"/>
    <w:rsid w:val="00C728F3"/>
    <w:rsid w:val="00C72EF4"/>
    <w:rsid w:val="00C72F4E"/>
    <w:rsid w:val="00C73AEE"/>
    <w:rsid w:val="00C73D5A"/>
    <w:rsid w:val="00C73DC2"/>
    <w:rsid w:val="00C7412A"/>
    <w:rsid w:val="00C753A6"/>
    <w:rsid w:val="00C754E8"/>
    <w:rsid w:val="00C755E3"/>
    <w:rsid w:val="00C757EC"/>
    <w:rsid w:val="00C75D2F"/>
    <w:rsid w:val="00C76290"/>
    <w:rsid w:val="00C76AA2"/>
    <w:rsid w:val="00C76D0F"/>
    <w:rsid w:val="00C76D90"/>
    <w:rsid w:val="00C76E3C"/>
    <w:rsid w:val="00C77624"/>
    <w:rsid w:val="00C776B1"/>
    <w:rsid w:val="00C776E0"/>
    <w:rsid w:val="00C8085D"/>
    <w:rsid w:val="00C81568"/>
    <w:rsid w:val="00C817BA"/>
    <w:rsid w:val="00C82061"/>
    <w:rsid w:val="00C8222F"/>
    <w:rsid w:val="00C82387"/>
    <w:rsid w:val="00C82578"/>
    <w:rsid w:val="00C82773"/>
    <w:rsid w:val="00C82DFE"/>
    <w:rsid w:val="00C830E3"/>
    <w:rsid w:val="00C8320C"/>
    <w:rsid w:val="00C83A87"/>
    <w:rsid w:val="00C83FA2"/>
    <w:rsid w:val="00C84C4B"/>
    <w:rsid w:val="00C857B3"/>
    <w:rsid w:val="00C85DC0"/>
    <w:rsid w:val="00C860EE"/>
    <w:rsid w:val="00C86C7E"/>
    <w:rsid w:val="00C86CFF"/>
    <w:rsid w:val="00C87226"/>
    <w:rsid w:val="00C87AD6"/>
    <w:rsid w:val="00C87B8F"/>
    <w:rsid w:val="00C90163"/>
    <w:rsid w:val="00C9027A"/>
    <w:rsid w:val="00C9068E"/>
    <w:rsid w:val="00C90B1C"/>
    <w:rsid w:val="00C91171"/>
    <w:rsid w:val="00C91176"/>
    <w:rsid w:val="00C929F7"/>
    <w:rsid w:val="00C9322A"/>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831"/>
    <w:rsid w:val="00CA0A65"/>
    <w:rsid w:val="00CA17EF"/>
    <w:rsid w:val="00CA19D0"/>
    <w:rsid w:val="00CA1ABB"/>
    <w:rsid w:val="00CA1ED8"/>
    <w:rsid w:val="00CA2CE3"/>
    <w:rsid w:val="00CA3026"/>
    <w:rsid w:val="00CA384C"/>
    <w:rsid w:val="00CA38D6"/>
    <w:rsid w:val="00CA39A2"/>
    <w:rsid w:val="00CA3A68"/>
    <w:rsid w:val="00CA3DFD"/>
    <w:rsid w:val="00CA3E47"/>
    <w:rsid w:val="00CA442C"/>
    <w:rsid w:val="00CA4724"/>
    <w:rsid w:val="00CA4E1A"/>
    <w:rsid w:val="00CA4E58"/>
    <w:rsid w:val="00CA583E"/>
    <w:rsid w:val="00CA59E2"/>
    <w:rsid w:val="00CA5D20"/>
    <w:rsid w:val="00CA6781"/>
    <w:rsid w:val="00CA6AE8"/>
    <w:rsid w:val="00CB0523"/>
    <w:rsid w:val="00CB0F89"/>
    <w:rsid w:val="00CB1F63"/>
    <w:rsid w:val="00CB2067"/>
    <w:rsid w:val="00CB213A"/>
    <w:rsid w:val="00CB37DE"/>
    <w:rsid w:val="00CB39A3"/>
    <w:rsid w:val="00CB46C6"/>
    <w:rsid w:val="00CB4899"/>
    <w:rsid w:val="00CB4D5A"/>
    <w:rsid w:val="00CB4EF3"/>
    <w:rsid w:val="00CB55D2"/>
    <w:rsid w:val="00CB63CF"/>
    <w:rsid w:val="00CB6855"/>
    <w:rsid w:val="00CB6997"/>
    <w:rsid w:val="00CB79B1"/>
    <w:rsid w:val="00CC040E"/>
    <w:rsid w:val="00CC05E6"/>
    <w:rsid w:val="00CC0E37"/>
    <w:rsid w:val="00CC111F"/>
    <w:rsid w:val="00CC183B"/>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58DB"/>
    <w:rsid w:val="00CD5E76"/>
    <w:rsid w:val="00CD63B2"/>
    <w:rsid w:val="00CD652C"/>
    <w:rsid w:val="00CD6B8F"/>
    <w:rsid w:val="00CD6CA5"/>
    <w:rsid w:val="00CD6FCC"/>
    <w:rsid w:val="00CD7B72"/>
    <w:rsid w:val="00CE0744"/>
    <w:rsid w:val="00CE085A"/>
    <w:rsid w:val="00CE0F52"/>
    <w:rsid w:val="00CE1237"/>
    <w:rsid w:val="00CE1A49"/>
    <w:rsid w:val="00CE277C"/>
    <w:rsid w:val="00CE2812"/>
    <w:rsid w:val="00CE292F"/>
    <w:rsid w:val="00CE2A71"/>
    <w:rsid w:val="00CE2AF5"/>
    <w:rsid w:val="00CE2C47"/>
    <w:rsid w:val="00CE3020"/>
    <w:rsid w:val="00CE4552"/>
    <w:rsid w:val="00CE48D5"/>
    <w:rsid w:val="00CE4A12"/>
    <w:rsid w:val="00CE4B16"/>
    <w:rsid w:val="00CE53CD"/>
    <w:rsid w:val="00CE56A9"/>
    <w:rsid w:val="00CE59DC"/>
    <w:rsid w:val="00CE5B18"/>
    <w:rsid w:val="00CE5EBF"/>
    <w:rsid w:val="00CE6767"/>
    <w:rsid w:val="00CE6FF2"/>
    <w:rsid w:val="00CE7561"/>
    <w:rsid w:val="00CE75E3"/>
    <w:rsid w:val="00CE7A82"/>
    <w:rsid w:val="00CE7ED1"/>
    <w:rsid w:val="00CF07BD"/>
    <w:rsid w:val="00CF0924"/>
    <w:rsid w:val="00CF0C35"/>
    <w:rsid w:val="00CF11F6"/>
    <w:rsid w:val="00CF1354"/>
    <w:rsid w:val="00CF1BDF"/>
    <w:rsid w:val="00CF23E2"/>
    <w:rsid w:val="00CF3750"/>
    <w:rsid w:val="00CF3B1F"/>
    <w:rsid w:val="00CF3BF6"/>
    <w:rsid w:val="00CF3C36"/>
    <w:rsid w:val="00CF4827"/>
    <w:rsid w:val="00CF5022"/>
    <w:rsid w:val="00CF5117"/>
    <w:rsid w:val="00CF5672"/>
    <w:rsid w:val="00CF57A9"/>
    <w:rsid w:val="00CF625B"/>
    <w:rsid w:val="00CF6337"/>
    <w:rsid w:val="00CF6712"/>
    <w:rsid w:val="00CF687E"/>
    <w:rsid w:val="00CF69FE"/>
    <w:rsid w:val="00CF6A94"/>
    <w:rsid w:val="00CF743E"/>
    <w:rsid w:val="00CF74F0"/>
    <w:rsid w:val="00D00283"/>
    <w:rsid w:val="00D00284"/>
    <w:rsid w:val="00D018A7"/>
    <w:rsid w:val="00D01A7D"/>
    <w:rsid w:val="00D01D27"/>
    <w:rsid w:val="00D01D31"/>
    <w:rsid w:val="00D02803"/>
    <w:rsid w:val="00D03175"/>
    <w:rsid w:val="00D0349B"/>
    <w:rsid w:val="00D0362E"/>
    <w:rsid w:val="00D038F8"/>
    <w:rsid w:val="00D03D31"/>
    <w:rsid w:val="00D03F83"/>
    <w:rsid w:val="00D04556"/>
    <w:rsid w:val="00D04EAA"/>
    <w:rsid w:val="00D04F97"/>
    <w:rsid w:val="00D05592"/>
    <w:rsid w:val="00D05A48"/>
    <w:rsid w:val="00D060A1"/>
    <w:rsid w:val="00D0634C"/>
    <w:rsid w:val="00D063E8"/>
    <w:rsid w:val="00D06D04"/>
    <w:rsid w:val="00D07567"/>
    <w:rsid w:val="00D076D4"/>
    <w:rsid w:val="00D07C8C"/>
    <w:rsid w:val="00D07D39"/>
    <w:rsid w:val="00D10249"/>
    <w:rsid w:val="00D10659"/>
    <w:rsid w:val="00D115C3"/>
    <w:rsid w:val="00D11897"/>
    <w:rsid w:val="00D11F63"/>
    <w:rsid w:val="00D120C4"/>
    <w:rsid w:val="00D121BA"/>
    <w:rsid w:val="00D1269E"/>
    <w:rsid w:val="00D1276E"/>
    <w:rsid w:val="00D128A7"/>
    <w:rsid w:val="00D13135"/>
    <w:rsid w:val="00D136C1"/>
    <w:rsid w:val="00D13CFE"/>
    <w:rsid w:val="00D13E4E"/>
    <w:rsid w:val="00D13F43"/>
    <w:rsid w:val="00D1413F"/>
    <w:rsid w:val="00D14227"/>
    <w:rsid w:val="00D14672"/>
    <w:rsid w:val="00D14973"/>
    <w:rsid w:val="00D149FA"/>
    <w:rsid w:val="00D14DCC"/>
    <w:rsid w:val="00D14E15"/>
    <w:rsid w:val="00D14F42"/>
    <w:rsid w:val="00D15492"/>
    <w:rsid w:val="00D156ED"/>
    <w:rsid w:val="00D158F0"/>
    <w:rsid w:val="00D15D68"/>
    <w:rsid w:val="00D16209"/>
    <w:rsid w:val="00D16579"/>
    <w:rsid w:val="00D16B9D"/>
    <w:rsid w:val="00D16E89"/>
    <w:rsid w:val="00D2056A"/>
    <w:rsid w:val="00D20A27"/>
    <w:rsid w:val="00D20C89"/>
    <w:rsid w:val="00D212E2"/>
    <w:rsid w:val="00D21443"/>
    <w:rsid w:val="00D2164B"/>
    <w:rsid w:val="00D22013"/>
    <w:rsid w:val="00D235FD"/>
    <w:rsid w:val="00D2366F"/>
    <w:rsid w:val="00D239A7"/>
    <w:rsid w:val="00D23F47"/>
    <w:rsid w:val="00D24400"/>
    <w:rsid w:val="00D248DC"/>
    <w:rsid w:val="00D24B5D"/>
    <w:rsid w:val="00D25297"/>
    <w:rsid w:val="00D25641"/>
    <w:rsid w:val="00D25F93"/>
    <w:rsid w:val="00D26033"/>
    <w:rsid w:val="00D26297"/>
    <w:rsid w:val="00D26BD8"/>
    <w:rsid w:val="00D26C60"/>
    <w:rsid w:val="00D26F3D"/>
    <w:rsid w:val="00D26F4D"/>
    <w:rsid w:val="00D27938"/>
    <w:rsid w:val="00D27BE2"/>
    <w:rsid w:val="00D27DA6"/>
    <w:rsid w:val="00D3010E"/>
    <w:rsid w:val="00D30898"/>
    <w:rsid w:val="00D3122B"/>
    <w:rsid w:val="00D31732"/>
    <w:rsid w:val="00D31C11"/>
    <w:rsid w:val="00D32001"/>
    <w:rsid w:val="00D32390"/>
    <w:rsid w:val="00D324BC"/>
    <w:rsid w:val="00D32F1F"/>
    <w:rsid w:val="00D33B5C"/>
    <w:rsid w:val="00D33F40"/>
    <w:rsid w:val="00D341A0"/>
    <w:rsid w:val="00D3467D"/>
    <w:rsid w:val="00D352F6"/>
    <w:rsid w:val="00D36040"/>
    <w:rsid w:val="00D36931"/>
    <w:rsid w:val="00D36E71"/>
    <w:rsid w:val="00D37053"/>
    <w:rsid w:val="00D3771F"/>
    <w:rsid w:val="00D37D87"/>
    <w:rsid w:val="00D40629"/>
    <w:rsid w:val="00D4076A"/>
    <w:rsid w:val="00D40B33"/>
    <w:rsid w:val="00D4102D"/>
    <w:rsid w:val="00D417B1"/>
    <w:rsid w:val="00D41A3F"/>
    <w:rsid w:val="00D42335"/>
    <w:rsid w:val="00D4318F"/>
    <w:rsid w:val="00D4329B"/>
    <w:rsid w:val="00D434F3"/>
    <w:rsid w:val="00D438BF"/>
    <w:rsid w:val="00D440F8"/>
    <w:rsid w:val="00D44B0A"/>
    <w:rsid w:val="00D44CF6"/>
    <w:rsid w:val="00D4526B"/>
    <w:rsid w:val="00D467F7"/>
    <w:rsid w:val="00D46B66"/>
    <w:rsid w:val="00D47486"/>
    <w:rsid w:val="00D47DFC"/>
    <w:rsid w:val="00D5019F"/>
    <w:rsid w:val="00D50B5C"/>
    <w:rsid w:val="00D50BE7"/>
    <w:rsid w:val="00D50E90"/>
    <w:rsid w:val="00D5198F"/>
    <w:rsid w:val="00D52010"/>
    <w:rsid w:val="00D52236"/>
    <w:rsid w:val="00D5274F"/>
    <w:rsid w:val="00D52E65"/>
    <w:rsid w:val="00D53014"/>
    <w:rsid w:val="00D532C3"/>
    <w:rsid w:val="00D53494"/>
    <w:rsid w:val="00D53636"/>
    <w:rsid w:val="00D53EA6"/>
    <w:rsid w:val="00D540C1"/>
    <w:rsid w:val="00D5425F"/>
    <w:rsid w:val="00D54352"/>
    <w:rsid w:val="00D546FF"/>
    <w:rsid w:val="00D54E3E"/>
    <w:rsid w:val="00D55085"/>
    <w:rsid w:val="00D551ED"/>
    <w:rsid w:val="00D55346"/>
    <w:rsid w:val="00D5574A"/>
    <w:rsid w:val="00D557A5"/>
    <w:rsid w:val="00D558CB"/>
    <w:rsid w:val="00D55AD5"/>
    <w:rsid w:val="00D55DC1"/>
    <w:rsid w:val="00D568BB"/>
    <w:rsid w:val="00D5757C"/>
    <w:rsid w:val="00D576CA"/>
    <w:rsid w:val="00D57FA3"/>
    <w:rsid w:val="00D60405"/>
    <w:rsid w:val="00D60661"/>
    <w:rsid w:val="00D61AF5"/>
    <w:rsid w:val="00D61E32"/>
    <w:rsid w:val="00D62095"/>
    <w:rsid w:val="00D62825"/>
    <w:rsid w:val="00D62C4D"/>
    <w:rsid w:val="00D6300E"/>
    <w:rsid w:val="00D63531"/>
    <w:rsid w:val="00D63D1A"/>
    <w:rsid w:val="00D64B69"/>
    <w:rsid w:val="00D652B5"/>
    <w:rsid w:val="00D657F4"/>
    <w:rsid w:val="00D65966"/>
    <w:rsid w:val="00D65C07"/>
    <w:rsid w:val="00D65D90"/>
    <w:rsid w:val="00D66499"/>
    <w:rsid w:val="00D66961"/>
    <w:rsid w:val="00D66C6B"/>
    <w:rsid w:val="00D6722F"/>
    <w:rsid w:val="00D67AB9"/>
    <w:rsid w:val="00D708B0"/>
    <w:rsid w:val="00D70F20"/>
    <w:rsid w:val="00D713FD"/>
    <w:rsid w:val="00D7149A"/>
    <w:rsid w:val="00D71C2E"/>
    <w:rsid w:val="00D72120"/>
    <w:rsid w:val="00D721C5"/>
    <w:rsid w:val="00D722DE"/>
    <w:rsid w:val="00D72BCC"/>
    <w:rsid w:val="00D72FEB"/>
    <w:rsid w:val="00D73397"/>
    <w:rsid w:val="00D733FA"/>
    <w:rsid w:val="00D73412"/>
    <w:rsid w:val="00D7389E"/>
    <w:rsid w:val="00D74C2F"/>
    <w:rsid w:val="00D753C0"/>
    <w:rsid w:val="00D75620"/>
    <w:rsid w:val="00D75632"/>
    <w:rsid w:val="00D75BA0"/>
    <w:rsid w:val="00D75E3D"/>
    <w:rsid w:val="00D75FF4"/>
    <w:rsid w:val="00D76937"/>
    <w:rsid w:val="00D77B08"/>
    <w:rsid w:val="00D77B1D"/>
    <w:rsid w:val="00D800BC"/>
    <w:rsid w:val="00D80216"/>
    <w:rsid w:val="00D8021F"/>
    <w:rsid w:val="00D80383"/>
    <w:rsid w:val="00D80BDA"/>
    <w:rsid w:val="00D81017"/>
    <w:rsid w:val="00D81256"/>
    <w:rsid w:val="00D8178B"/>
    <w:rsid w:val="00D823C6"/>
    <w:rsid w:val="00D83480"/>
    <w:rsid w:val="00D83497"/>
    <w:rsid w:val="00D84566"/>
    <w:rsid w:val="00D84A54"/>
    <w:rsid w:val="00D84E2F"/>
    <w:rsid w:val="00D85917"/>
    <w:rsid w:val="00D85D70"/>
    <w:rsid w:val="00D86482"/>
    <w:rsid w:val="00D86B5D"/>
    <w:rsid w:val="00D871CE"/>
    <w:rsid w:val="00D87270"/>
    <w:rsid w:val="00D8772D"/>
    <w:rsid w:val="00D87A94"/>
    <w:rsid w:val="00D90375"/>
    <w:rsid w:val="00D91041"/>
    <w:rsid w:val="00D91078"/>
    <w:rsid w:val="00D9127D"/>
    <w:rsid w:val="00D91733"/>
    <w:rsid w:val="00D9196D"/>
    <w:rsid w:val="00D92036"/>
    <w:rsid w:val="00D92982"/>
    <w:rsid w:val="00D934A2"/>
    <w:rsid w:val="00D9383B"/>
    <w:rsid w:val="00D9396B"/>
    <w:rsid w:val="00D93DEC"/>
    <w:rsid w:val="00D9460B"/>
    <w:rsid w:val="00D950CB"/>
    <w:rsid w:val="00D9537D"/>
    <w:rsid w:val="00D9570D"/>
    <w:rsid w:val="00D95A1E"/>
    <w:rsid w:val="00D95F2F"/>
    <w:rsid w:val="00D9613D"/>
    <w:rsid w:val="00D968B3"/>
    <w:rsid w:val="00D9704D"/>
    <w:rsid w:val="00D970BA"/>
    <w:rsid w:val="00D977E9"/>
    <w:rsid w:val="00D97B8A"/>
    <w:rsid w:val="00DA0221"/>
    <w:rsid w:val="00DA1E71"/>
    <w:rsid w:val="00DA24FA"/>
    <w:rsid w:val="00DA2891"/>
    <w:rsid w:val="00DA2A4E"/>
    <w:rsid w:val="00DA2D31"/>
    <w:rsid w:val="00DA305E"/>
    <w:rsid w:val="00DA39A9"/>
    <w:rsid w:val="00DA46AD"/>
    <w:rsid w:val="00DA4769"/>
    <w:rsid w:val="00DA4A9B"/>
    <w:rsid w:val="00DA4E27"/>
    <w:rsid w:val="00DA5417"/>
    <w:rsid w:val="00DA56E8"/>
    <w:rsid w:val="00DA5B30"/>
    <w:rsid w:val="00DA6066"/>
    <w:rsid w:val="00DA63B5"/>
    <w:rsid w:val="00DA64C6"/>
    <w:rsid w:val="00DA6990"/>
    <w:rsid w:val="00DA70FE"/>
    <w:rsid w:val="00DA716E"/>
    <w:rsid w:val="00DB0292"/>
    <w:rsid w:val="00DB19A3"/>
    <w:rsid w:val="00DB1C9B"/>
    <w:rsid w:val="00DB27F9"/>
    <w:rsid w:val="00DB2945"/>
    <w:rsid w:val="00DB2DF7"/>
    <w:rsid w:val="00DB2FA2"/>
    <w:rsid w:val="00DB377D"/>
    <w:rsid w:val="00DB4579"/>
    <w:rsid w:val="00DB4B4C"/>
    <w:rsid w:val="00DB50C5"/>
    <w:rsid w:val="00DB58B9"/>
    <w:rsid w:val="00DB59AD"/>
    <w:rsid w:val="00DB6054"/>
    <w:rsid w:val="00DB68F0"/>
    <w:rsid w:val="00DB6E10"/>
    <w:rsid w:val="00DB6FD5"/>
    <w:rsid w:val="00DC0BB6"/>
    <w:rsid w:val="00DC112E"/>
    <w:rsid w:val="00DC1234"/>
    <w:rsid w:val="00DC1B84"/>
    <w:rsid w:val="00DC1F5E"/>
    <w:rsid w:val="00DC2D36"/>
    <w:rsid w:val="00DC31C1"/>
    <w:rsid w:val="00DC3D0C"/>
    <w:rsid w:val="00DC3D86"/>
    <w:rsid w:val="00DC45B2"/>
    <w:rsid w:val="00DC4F13"/>
    <w:rsid w:val="00DC53EF"/>
    <w:rsid w:val="00DC5E99"/>
    <w:rsid w:val="00DC5FB3"/>
    <w:rsid w:val="00DC6129"/>
    <w:rsid w:val="00DC631A"/>
    <w:rsid w:val="00DC63D6"/>
    <w:rsid w:val="00DC6DC7"/>
    <w:rsid w:val="00DC7F51"/>
    <w:rsid w:val="00DD017F"/>
    <w:rsid w:val="00DD04CE"/>
    <w:rsid w:val="00DD126B"/>
    <w:rsid w:val="00DD13EB"/>
    <w:rsid w:val="00DD1710"/>
    <w:rsid w:val="00DD1AE7"/>
    <w:rsid w:val="00DD1E4D"/>
    <w:rsid w:val="00DD3166"/>
    <w:rsid w:val="00DD3666"/>
    <w:rsid w:val="00DD3A6E"/>
    <w:rsid w:val="00DD410F"/>
    <w:rsid w:val="00DD5EB5"/>
    <w:rsid w:val="00DD6064"/>
    <w:rsid w:val="00DD698D"/>
    <w:rsid w:val="00DD72E3"/>
    <w:rsid w:val="00DD7314"/>
    <w:rsid w:val="00DD7666"/>
    <w:rsid w:val="00DD781B"/>
    <w:rsid w:val="00DD7E75"/>
    <w:rsid w:val="00DE0333"/>
    <w:rsid w:val="00DE05D2"/>
    <w:rsid w:val="00DE0A16"/>
    <w:rsid w:val="00DE110B"/>
    <w:rsid w:val="00DE11C9"/>
    <w:rsid w:val="00DE1CCA"/>
    <w:rsid w:val="00DE1D9D"/>
    <w:rsid w:val="00DE1E23"/>
    <w:rsid w:val="00DE1E69"/>
    <w:rsid w:val="00DE1F4C"/>
    <w:rsid w:val="00DE23DC"/>
    <w:rsid w:val="00DE24BA"/>
    <w:rsid w:val="00DE271A"/>
    <w:rsid w:val="00DE3510"/>
    <w:rsid w:val="00DE48BD"/>
    <w:rsid w:val="00DE5176"/>
    <w:rsid w:val="00DE5608"/>
    <w:rsid w:val="00DE58D0"/>
    <w:rsid w:val="00DE5F62"/>
    <w:rsid w:val="00DE602F"/>
    <w:rsid w:val="00DE654F"/>
    <w:rsid w:val="00DE6BFB"/>
    <w:rsid w:val="00DE7133"/>
    <w:rsid w:val="00DF0054"/>
    <w:rsid w:val="00DF0280"/>
    <w:rsid w:val="00DF03DA"/>
    <w:rsid w:val="00DF059F"/>
    <w:rsid w:val="00DF0F77"/>
    <w:rsid w:val="00DF1016"/>
    <w:rsid w:val="00DF10A0"/>
    <w:rsid w:val="00DF12BB"/>
    <w:rsid w:val="00DF15E0"/>
    <w:rsid w:val="00DF1A58"/>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01C"/>
    <w:rsid w:val="00E00F27"/>
    <w:rsid w:val="00E013F8"/>
    <w:rsid w:val="00E01521"/>
    <w:rsid w:val="00E015F1"/>
    <w:rsid w:val="00E0165F"/>
    <w:rsid w:val="00E0203C"/>
    <w:rsid w:val="00E022FC"/>
    <w:rsid w:val="00E02F50"/>
    <w:rsid w:val="00E034B9"/>
    <w:rsid w:val="00E04387"/>
    <w:rsid w:val="00E04A62"/>
    <w:rsid w:val="00E04BB2"/>
    <w:rsid w:val="00E05500"/>
    <w:rsid w:val="00E060FC"/>
    <w:rsid w:val="00E06240"/>
    <w:rsid w:val="00E0713C"/>
    <w:rsid w:val="00E07799"/>
    <w:rsid w:val="00E078E2"/>
    <w:rsid w:val="00E07CBA"/>
    <w:rsid w:val="00E07E6C"/>
    <w:rsid w:val="00E105A7"/>
    <w:rsid w:val="00E10B42"/>
    <w:rsid w:val="00E10E81"/>
    <w:rsid w:val="00E10E95"/>
    <w:rsid w:val="00E110E7"/>
    <w:rsid w:val="00E11732"/>
    <w:rsid w:val="00E119B2"/>
    <w:rsid w:val="00E11B20"/>
    <w:rsid w:val="00E12763"/>
    <w:rsid w:val="00E128BD"/>
    <w:rsid w:val="00E12923"/>
    <w:rsid w:val="00E13310"/>
    <w:rsid w:val="00E13AB8"/>
    <w:rsid w:val="00E140BD"/>
    <w:rsid w:val="00E14C1C"/>
    <w:rsid w:val="00E14C9A"/>
    <w:rsid w:val="00E151C0"/>
    <w:rsid w:val="00E15432"/>
    <w:rsid w:val="00E155C6"/>
    <w:rsid w:val="00E158A7"/>
    <w:rsid w:val="00E158E4"/>
    <w:rsid w:val="00E159BB"/>
    <w:rsid w:val="00E167CD"/>
    <w:rsid w:val="00E16C70"/>
    <w:rsid w:val="00E17419"/>
    <w:rsid w:val="00E17A3B"/>
    <w:rsid w:val="00E17CA0"/>
    <w:rsid w:val="00E17E39"/>
    <w:rsid w:val="00E17FA2"/>
    <w:rsid w:val="00E17FDD"/>
    <w:rsid w:val="00E20025"/>
    <w:rsid w:val="00E2063D"/>
    <w:rsid w:val="00E207FA"/>
    <w:rsid w:val="00E208E9"/>
    <w:rsid w:val="00E2104C"/>
    <w:rsid w:val="00E2105A"/>
    <w:rsid w:val="00E21399"/>
    <w:rsid w:val="00E21520"/>
    <w:rsid w:val="00E2171D"/>
    <w:rsid w:val="00E21DD4"/>
    <w:rsid w:val="00E22B08"/>
    <w:rsid w:val="00E23A38"/>
    <w:rsid w:val="00E23CD9"/>
    <w:rsid w:val="00E240D2"/>
    <w:rsid w:val="00E240D8"/>
    <w:rsid w:val="00E244AB"/>
    <w:rsid w:val="00E246F8"/>
    <w:rsid w:val="00E2479C"/>
    <w:rsid w:val="00E24CA8"/>
    <w:rsid w:val="00E2599D"/>
    <w:rsid w:val="00E25DE2"/>
    <w:rsid w:val="00E26610"/>
    <w:rsid w:val="00E266B7"/>
    <w:rsid w:val="00E26C8B"/>
    <w:rsid w:val="00E271A1"/>
    <w:rsid w:val="00E27883"/>
    <w:rsid w:val="00E303AE"/>
    <w:rsid w:val="00E303F6"/>
    <w:rsid w:val="00E30B5A"/>
    <w:rsid w:val="00E30F82"/>
    <w:rsid w:val="00E310B0"/>
    <w:rsid w:val="00E3123D"/>
    <w:rsid w:val="00E31461"/>
    <w:rsid w:val="00E31B27"/>
    <w:rsid w:val="00E31C0E"/>
    <w:rsid w:val="00E31D43"/>
    <w:rsid w:val="00E31F8C"/>
    <w:rsid w:val="00E3224A"/>
    <w:rsid w:val="00E32608"/>
    <w:rsid w:val="00E32B0C"/>
    <w:rsid w:val="00E32B8E"/>
    <w:rsid w:val="00E33458"/>
    <w:rsid w:val="00E33530"/>
    <w:rsid w:val="00E3370E"/>
    <w:rsid w:val="00E3484E"/>
    <w:rsid w:val="00E34B6E"/>
    <w:rsid w:val="00E3526B"/>
    <w:rsid w:val="00E364CC"/>
    <w:rsid w:val="00E36728"/>
    <w:rsid w:val="00E3723A"/>
    <w:rsid w:val="00E377B0"/>
    <w:rsid w:val="00E377FD"/>
    <w:rsid w:val="00E37860"/>
    <w:rsid w:val="00E40640"/>
    <w:rsid w:val="00E40A4E"/>
    <w:rsid w:val="00E410E5"/>
    <w:rsid w:val="00E412BB"/>
    <w:rsid w:val="00E41343"/>
    <w:rsid w:val="00E416BE"/>
    <w:rsid w:val="00E417CB"/>
    <w:rsid w:val="00E419BA"/>
    <w:rsid w:val="00E41B61"/>
    <w:rsid w:val="00E421CE"/>
    <w:rsid w:val="00E421D0"/>
    <w:rsid w:val="00E422F7"/>
    <w:rsid w:val="00E42586"/>
    <w:rsid w:val="00E4266E"/>
    <w:rsid w:val="00E427F9"/>
    <w:rsid w:val="00E42B52"/>
    <w:rsid w:val="00E42E89"/>
    <w:rsid w:val="00E432F2"/>
    <w:rsid w:val="00E43595"/>
    <w:rsid w:val="00E43D21"/>
    <w:rsid w:val="00E443CD"/>
    <w:rsid w:val="00E446F1"/>
    <w:rsid w:val="00E44802"/>
    <w:rsid w:val="00E44E55"/>
    <w:rsid w:val="00E4545A"/>
    <w:rsid w:val="00E45B13"/>
    <w:rsid w:val="00E46243"/>
    <w:rsid w:val="00E46886"/>
    <w:rsid w:val="00E47AEF"/>
    <w:rsid w:val="00E50125"/>
    <w:rsid w:val="00E5019A"/>
    <w:rsid w:val="00E50506"/>
    <w:rsid w:val="00E512D9"/>
    <w:rsid w:val="00E517C3"/>
    <w:rsid w:val="00E519A4"/>
    <w:rsid w:val="00E5219A"/>
    <w:rsid w:val="00E52EB2"/>
    <w:rsid w:val="00E53B75"/>
    <w:rsid w:val="00E53C35"/>
    <w:rsid w:val="00E5410D"/>
    <w:rsid w:val="00E543D1"/>
    <w:rsid w:val="00E54E3B"/>
    <w:rsid w:val="00E55BAF"/>
    <w:rsid w:val="00E55C28"/>
    <w:rsid w:val="00E55C2C"/>
    <w:rsid w:val="00E5616D"/>
    <w:rsid w:val="00E570AD"/>
    <w:rsid w:val="00E57565"/>
    <w:rsid w:val="00E579A7"/>
    <w:rsid w:val="00E57C2C"/>
    <w:rsid w:val="00E57D0D"/>
    <w:rsid w:val="00E601FF"/>
    <w:rsid w:val="00E603F5"/>
    <w:rsid w:val="00E60439"/>
    <w:rsid w:val="00E6114E"/>
    <w:rsid w:val="00E618B3"/>
    <w:rsid w:val="00E61B94"/>
    <w:rsid w:val="00E61BAF"/>
    <w:rsid w:val="00E622FB"/>
    <w:rsid w:val="00E62374"/>
    <w:rsid w:val="00E626F3"/>
    <w:rsid w:val="00E629CA"/>
    <w:rsid w:val="00E62F4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65D"/>
    <w:rsid w:val="00E72EFC"/>
    <w:rsid w:val="00E749C9"/>
    <w:rsid w:val="00E751EB"/>
    <w:rsid w:val="00E758EC"/>
    <w:rsid w:val="00E75B4D"/>
    <w:rsid w:val="00E76421"/>
    <w:rsid w:val="00E76FAB"/>
    <w:rsid w:val="00E7713E"/>
    <w:rsid w:val="00E771F9"/>
    <w:rsid w:val="00E7776E"/>
    <w:rsid w:val="00E77CE1"/>
    <w:rsid w:val="00E800F9"/>
    <w:rsid w:val="00E800FF"/>
    <w:rsid w:val="00E80928"/>
    <w:rsid w:val="00E80F82"/>
    <w:rsid w:val="00E8100C"/>
    <w:rsid w:val="00E8234C"/>
    <w:rsid w:val="00E823A5"/>
    <w:rsid w:val="00E824BF"/>
    <w:rsid w:val="00E82936"/>
    <w:rsid w:val="00E82B16"/>
    <w:rsid w:val="00E82D25"/>
    <w:rsid w:val="00E82FA4"/>
    <w:rsid w:val="00E83542"/>
    <w:rsid w:val="00E8360C"/>
    <w:rsid w:val="00E83B48"/>
    <w:rsid w:val="00E84706"/>
    <w:rsid w:val="00E8496A"/>
    <w:rsid w:val="00E84A04"/>
    <w:rsid w:val="00E84B86"/>
    <w:rsid w:val="00E84C7E"/>
    <w:rsid w:val="00E8504A"/>
    <w:rsid w:val="00E851D4"/>
    <w:rsid w:val="00E85443"/>
    <w:rsid w:val="00E85928"/>
    <w:rsid w:val="00E85FE4"/>
    <w:rsid w:val="00E8682E"/>
    <w:rsid w:val="00E870F5"/>
    <w:rsid w:val="00E8723F"/>
    <w:rsid w:val="00E87822"/>
    <w:rsid w:val="00E87A9B"/>
    <w:rsid w:val="00E87D7F"/>
    <w:rsid w:val="00E90395"/>
    <w:rsid w:val="00E90719"/>
    <w:rsid w:val="00E90727"/>
    <w:rsid w:val="00E90922"/>
    <w:rsid w:val="00E90A93"/>
    <w:rsid w:val="00E90D76"/>
    <w:rsid w:val="00E90E49"/>
    <w:rsid w:val="00E917F9"/>
    <w:rsid w:val="00E918EB"/>
    <w:rsid w:val="00E91F03"/>
    <w:rsid w:val="00E91FEA"/>
    <w:rsid w:val="00E92273"/>
    <w:rsid w:val="00E9291C"/>
    <w:rsid w:val="00E92D1C"/>
    <w:rsid w:val="00E935DE"/>
    <w:rsid w:val="00E938CE"/>
    <w:rsid w:val="00E93D7F"/>
    <w:rsid w:val="00E93FFE"/>
    <w:rsid w:val="00E94F8A"/>
    <w:rsid w:val="00E9533A"/>
    <w:rsid w:val="00E96A1D"/>
    <w:rsid w:val="00E96AD5"/>
    <w:rsid w:val="00E96D87"/>
    <w:rsid w:val="00E9708E"/>
    <w:rsid w:val="00E970A8"/>
    <w:rsid w:val="00E971DE"/>
    <w:rsid w:val="00E973CE"/>
    <w:rsid w:val="00EA07E7"/>
    <w:rsid w:val="00EA0829"/>
    <w:rsid w:val="00EA0BDF"/>
    <w:rsid w:val="00EA162D"/>
    <w:rsid w:val="00EA1C83"/>
    <w:rsid w:val="00EA1F15"/>
    <w:rsid w:val="00EA25DD"/>
    <w:rsid w:val="00EA276E"/>
    <w:rsid w:val="00EA2847"/>
    <w:rsid w:val="00EA2949"/>
    <w:rsid w:val="00EA29CF"/>
    <w:rsid w:val="00EA29F2"/>
    <w:rsid w:val="00EA2B3C"/>
    <w:rsid w:val="00EA320E"/>
    <w:rsid w:val="00EA3939"/>
    <w:rsid w:val="00EA438B"/>
    <w:rsid w:val="00EA5253"/>
    <w:rsid w:val="00EA5283"/>
    <w:rsid w:val="00EA5461"/>
    <w:rsid w:val="00EA580E"/>
    <w:rsid w:val="00EA5CE2"/>
    <w:rsid w:val="00EA64B0"/>
    <w:rsid w:val="00EA65A2"/>
    <w:rsid w:val="00EA6677"/>
    <w:rsid w:val="00EA6B68"/>
    <w:rsid w:val="00EA745A"/>
    <w:rsid w:val="00EA75C8"/>
    <w:rsid w:val="00EA7A41"/>
    <w:rsid w:val="00EB0523"/>
    <w:rsid w:val="00EB077B"/>
    <w:rsid w:val="00EB0AEE"/>
    <w:rsid w:val="00EB0D24"/>
    <w:rsid w:val="00EB105F"/>
    <w:rsid w:val="00EB1344"/>
    <w:rsid w:val="00EB1C87"/>
    <w:rsid w:val="00EB21CF"/>
    <w:rsid w:val="00EB235D"/>
    <w:rsid w:val="00EB24A9"/>
    <w:rsid w:val="00EB272C"/>
    <w:rsid w:val="00EB2D48"/>
    <w:rsid w:val="00EB325F"/>
    <w:rsid w:val="00EB3D70"/>
    <w:rsid w:val="00EB3E22"/>
    <w:rsid w:val="00EB41B5"/>
    <w:rsid w:val="00EB4456"/>
    <w:rsid w:val="00EB4530"/>
    <w:rsid w:val="00EB48E5"/>
    <w:rsid w:val="00EB4C35"/>
    <w:rsid w:val="00EB4C84"/>
    <w:rsid w:val="00EB4EA2"/>
    <w:rsid w:val="00EB5B44"/>
    <w:rsid w:val="00EB6685"/>
    <w:rsid w:val="00EB7237"/>
    <w:rsid w:val="00EB737B"/>
    <w:rsid w:val="00EB73C3"/>
    <w:rsid w:val="00EB742B"/>
    <w:rsid w:val="00EB7B69"/>
    <w:rsid w:val="00EC156B"/>
    <w:rsid w:val="00EC168A"/>
    <w:rsid w:val="00EC1D1E"/>
    <w:rsid w:val="00EC1DF7"/>
    <w:rsid w:val="00EC2605"/>
    <w:rsid w:val="00EC27C6"/>
    <w:rsid w:val="00EC3553"/>
    <w:rsid w:val="00EC39C8"/>
    <w:rsid w:val="00EC3D1F"/>
    <w:rsid w:val="00EC3F7B"/>
    <w:rsid w:val="00EC4207"/>
    <w:rsid w:val="00EC42F0"/>
    <w:rsid w:val="00EC4436"/>
    <w:rsid w:val="00EC464B"/>
    <w:rsid w:val="00EC4696"/>
    <w:rsid w:val="00EC49A3"/>
    <w:rsid w:val="00EC4EBC"/>
    <w:rsid w:val="00EC5581"/>
    <w:rsid w:val="00EC5653"/>
    <w:rsid w:val="00EC5A8C"/>
    <w:rsid w:val="00EC5D24"/>
    <w:rsid w:val="00EC5D4C"/>
    <w:rsid w:val="00EC60AE"/>
    <w:rsid w:val="00EC61BC"/>
    <w:rsid w:val="00EC657C"/>
    <w:rsid w:val="00EC71CE"/>
    <w:rsid w:val="00EC743E"/>
    <w:rsid w:val="00EC75E8"/>
    <w:rsid w:val="00EC7858"/>
    <w:rsid w:val="00EC78A3"/>
    <w:rsid w:val="00ED00DD"/>
    <w:rsid w:val="00ED1006"/>
    <w:rsid w:val="00ED1184"/>
    <w:rsid w:val="00ED27F9"/>
    <w:rsid w:val="00ED2A60"/>
    <w:rsid w:val="00ED3160"/>
    <w:rsid w:val="00ED37A9"/>
    <w:rsid w:val="00ED3808"/>
    <w:rsid w:val="00ED454D"/>
    <w:rsid w:val="00ED4AFA"/>
    <w:rsid w:val="00ED4E20"/>
    <w:rsid w:val="00ED570A"/>
    <w:rsid w:val="00ED635F"/>
    <w:rsid w:val="00ED6BD6"/>
    <w:rsid w:val="00ED6E55"/>
    <w:rsid w:val="00ED78C9"/>
    <w:rsid w:val="00EE0624"/>
    <w:rsid w:val="00EE0D13"/>
    <w:rsid w:val="00EE1F98"/>
    <w:rsid w:val="00EE280C"/>
    <w:rsid w:val="00EE28F5"/>
    <w:rsid w:val="00EE35AB"/>
    <w:rsid w:val="00EE3D18"/>
    <w:rsid w:val="00EE4346"/>
    <w:rsid w:val="00EE590D"/>
    <w:rsid w:val="00EE593B"/>
    <w:rsid w:val="00EE5D34"/>
    <w:rsid w:val="00EE6880"/>
    <w:rsid w:val="00EE6B5A"/>
    <w:rsid w:val="00EE720B"/>
    <w:rsid w:val="00EE72C9"/>
    <w:rsid w:val="00EE795C"/>
    <w:rsid w:val="00EE7CE1"/>
    <w:rsid w:val="00EF00FF"/>
    <w:rsid w:val="00EF04D5"/>
    <w:rsid w:val="00EF18FE"/>
    <w:rsid w:val="00EF1B8B"/>
    <w:rsid w:val="00EF1F73"/>
    <w:rsid w:val="00EF2160"/>
    <w:rsid w:val="00EF2981"/>
    <w:rsid w:val="00EF3591"/>
    <w:rsid w:val="00EF3795"/>
    <w:rsid w:val="00EF3AD5"/>
    <w:rsid w:val="00EF3D20"/>
    <w:rsid w:val="00EF3DD8"/>
    <w:rsid w:val="00EF445C"/>
    <w:rsid w:val="00EF48A4"/>
    <w:rsid w:val="00EF4DA3"/>
    <w:rsid w:val="00EF4DAF"/>
    <w:rsid w:val="00EF4ED6"/>
    <w:rsid w:val="00EF5302"/>
    <w:rsid w:val="00EF53CD"/>
    <w:rsid w:val="00EF5787"/>
    <w:rsid w:val="00EF5E6B"/>
    <w:rsid w:val="00EF60D0"/>
    <w:rsid w:val="00EF7C03"/>
    <w:rsid w:val="00EF7DF7"/>
    <w:rsid w:val="00EF7F6B"/>
    <w:rsid w:val="00F00459"/>
    <w:rsid w:val="00F00A11"/>
    <w:rsid w:val="00F00DC8"/>
    <w:rsid w:val="00F0106A"/>
    <w:rsid w:val="00F01A5F"/>
    <w:rsid w:val="00F01AA2"/>
    <w:rsid w:val="00F038F0"/>
    <w:rsid w:val="00F0404A"/>
    <w:rsid w:val="00F041D8"/>
    <w:rsid w:val="00F047BD"/>
    <w:rsid w:val="00F04A03"/>
    <w:rsid w:val="00F04AF7"/>
    <w:rsid w:val="00F04D4B"/>
    <w:rsid w:val="00F04DD5"/>
    <w:rsid w:val="00F0528D"/>
    <w:rsid w:val="00F053A1"/>
    <w:rsid w:val="00F05802"/>
    <w:rsid w:val="00F05A55"/>
    <w:rsid w:val="00F05EF0"/>
    <w:rsid w:val="00F0617C"/>
    <w:rsid w:val="00F061DF"/>
    <w:rsid w:val="00F06C67"/>
    <w:rsid w:val="00F06CB0"/>
    <w:rsid w:val="00F06DFD"/>
    <w:rsid w:val="00F071D1"/>
    <w:rsid w:val="00F07533"/>
    <w:rsid w:val="00F10336"/>
    <w:rsid w:val="00F10629"/>
    <w:rsid w:val="00F10CC8"/>
    <w:rsid w:val="00F10CD3"/>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73A"/>
    <w:rsid w:val="00F168FA"/>
    <w:rsid w:val="00F16A6F"/>
    <w:rsid w:val="00F16F27"/>
    <w:rsid w:val="00F16F51"/>
    <w:rsid w:val="00F1733E"/>
    <w:rsid w:val="00F17C46"/>
    <w:rsid w:val="00F20827"/>
    <w:rsid w:val="00F209B7"/>
    <w:rsid w:val="00F21135"/>
    <w:rsid w:val="00F213C1"/>
    <w:rsid w:val="00F21B0F"/>
    <w:rsid w:val="00F21C5E"/>
    <w:rsid w:val="00F22A37"/>
    <w:rsid w:val="00F234B8"/>
    <w:rsid w:val="00F23D23"/>
    <w:rsid w:val="00F23FF9"/>
    <w:rsid w:val="00F243D8"/>
    <w:rsid w:val="00F243E4"/>
    <w:rsid w:val="00F257F3"/>
    <w:rsid w:val="00F25858"/>
    <w:rsid w:val="00F26C13"/>
    <w:rsid w:val="00F26E23"/>
    <w:rsid w:val="00F26F6A"/>
    <w:rsid w:val="00F2730A"/>
    <w:rsid w:val="00F276AD"/>
    <w:rsid w:val="00F27994"/>
    <w:rsid w:val="00F27A0D"/>
    <w:rsid w:val="00F27F1D"/>
    <w:rsid w:val="00F27FAF"/>
    <w:rsid w:val="00F30648"/>
    <w:rsid w:val="00F30828"/>
    <w:rsid w:val="00F313D6"/>
    <w:rsid w:val="00F31A35"/>
    <w:rsid w:val="00F31AED"/>
    <w:rsid w:val="00F31E95"/>
    <w:rsid w:val="00F31EE4"/>
    <w:rsid w:val="00F32194"/>
    <w:rsid w:val="00F3244F"/>
    <w:rsid w:val="00F32FF2"/>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07B2"/>
    <w:rsid w:val="00F41114"/>
    <w:rsid w:val="00F411BE"/>
    <w:rsid w:val="00F413CC"/>
    <w:rsid w:val="00F41583"/>
    <w:rsid w:val="00F434C6"/>
    <w:rsid w:val="00F43D4A"/>
    <w:rsid w:val="00F43F65"/>
    <w:rsid w:val="00F4469F"/>
    <w:rsid w:val="00F45475"/>
    <w:rsid w:val="00F45544"/>
    <w:rsid w:val="00F457DA"/>
    <w:rsid w:val="00F468C8"/>
    <w:rsid w:val="00F4766C"/>
    <w:rsid w:val="00F477F2"/>
    <w:rsid w:val="00F5062E"/>
    <w:rsid w:val="00F507D1"/>
    <w:rsid w:val="00F50984"/>
    <w:rsid w:val="00F5103C"/>
    <w:rsid w:val="00F514A1"/>
    <w:rsid w:val="00F517C5"/>
    <w:rsid w:val="00F519CE"/>
    <w:rsid w:val="00F51ADA"/>
    <w:rsid w:val="00F51C70"/>
    <w:rsid w:val="00F52496"/>
    <w:rsid w:val="00F527D0"/>
    <w:rsid w:val="00F528D3"/>
    <w:rsid w:val="00F53352"/>
    <w:rsid w:val="00F5408A"/>
    <w:rsid w:val="00F54216"/>
    <w:rsid w:val="00F54253"/>
    <w:rsid w:val="00F5450F"/>
    <w:rsid w:val="00F54D17"/>
    <w:rsid w:val="00F54F08"/>
    <w:rsid w:val="00F5557B"/>
    <w:rsid w:val="00F55644"/>
    <w:rsid w:val="00F55C20"/>
    <w:rsid w:val="00F55D60"/>
    <w:rsid w:val="00F562AF"/>
    <w:rsid w:val="00F565EB"/>
    <w:rsid w:val="00F568FB"/>
    <w:rsid w:val="00F570BF"/>
    <w:rsid w:val="00F57485"/>
    <w:rsid w:val="00F57752"/>
    <w:rsid w:val="00F57D16"/>
    <w:rsid w:val="00F607C5"/>
    <w:rsid w:val="00F60DEA"/>
    <w:rsid w:val="00F61363"/>
    <w:rsid w:val="00F61EC8"/>
    <w:rsid w:val="00F626F9"/>
    <w:rsid w:val="00F6302A"/>
    <w:rsid w:val="00F63838"/>
    <w:rsid w:val="00F63DC0"/>
    <w:rsid w:val="00F643D1"/>
    <w:rsid w:val="00F64C2B"/>
    <w:rsid w:val="00F64DC0"/>
    <w:rsid w:val="00F651BE"/>
    <w:rsid w:val="00F65F27"/>
    <w:rsid w:val="00F660C3"/>
    <w:rsid w:val="00F670AA"/>
    <w:rsid w:val="00F67A4B"/>
    <w:rsid w:val="00F67E37"/>
    <w:rsid w:val="00F67F53"/>
    <w:rsid w:val="00F70104"/>
    <w:rsid w:val="00F70109"/>
    <w:rsid w:val="00F703BE"/>
    <w:rsid w:val="00F703F8"/>
    <w:rsid w:val="00F70460"/>
    <w:rsid w:val="00F706AB"/>
    <w:rsid w:val="00F7118B"/>
    <w:rsid w:val="00F716B4"/>
    <w:rsid w:val="00F7184A"/>
    <w:rsid w:val="00F71922"/>
    <w:rsid w:val="00F71F69"/>
    <w:rsid w:val="00F72B72"/>
    <w:rsid w:val="00F73595"/>
    <w:rsid w:val="00F736CB"/>
    <w:rsid w:val="00F7375A"/>
    <w:rsid w:val="00F745E4"/>
    <w:rsid w:val="00F74BB9"/>
    <w:rsid w:val="00F753BB"/>
    <w:rsid w:val="00F75582"/>
    <w:rsid w:val="00F755A8"/>
    <w:rsid w:val="00F75791"/>
    <w:rsid w:val="00F75A12"/>
    <w:rsid w:val="00F763B6"/>
    <w:rsid w:val="00F76B99"/>
    <w:rsid w:val="00F76EFA"/>
    <w:rsid w:val="00F771F2"/>
    <w:rsid w:val="00F7756D"/>
    <w:rsid w:val="00F80049"/>
    <w:rsid w:val="00F800BF"/>
    <w:rsid w:val="00F804BE"/>
    <w:rsid w:val="00F80ED8"/>
    <w:rsid w:val="00F80F50"/>
    <w:rsid w:val="00F817CE"/>
    <w:rsid w:val="00F81DA0"/>
    <w:rsid w:val="00F82D94"/>
    <w:rsid w:val="00F82FBC"/>
    <w:rsid w:val="00F8345A"/>
    <w:rsid w:val="00F838AE"/>
    <w:rsid w:val="00F83DBC"/>
    <w:rsid w:val="00F84213"/>
    <w:rsid w:val="00F8456C"/>
    <w:rsid w:val="00F84EE1"/>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201D"/>
    <w:rsid w:val="00F925DB"/>
    <w:rsid w:val="00F92746"/>
    <w:rsid w:val="00F92782"/>
    <w:rsid w:val="00F9288B"/>
    <w:rsid w:val="00F92F0C"/>
    <w:rsid w:val="00F9378A"/>
    <w:rsid w:val="00F93AA9"/>
    <w:rsid w:val="00F94161"/>
    <w:rsid w:val="00F95489"/>
    <w:rsid w:val="00F95C66"/>
    <w:rsid w:val="00F963B0"/>
    <w:rsid w:val="00F96985"/>
    <w:rsid w:val="00F96B5B"/>
    <w:rsid w:val="00F96EA5"/>
    <w:rsid w:val="00F96F97"/>
    <w:rsid w:val="00F97228"/>
    <w:rsid w:val="00F97838"/>
    <w:rsid w:val="00FA007C"/>
    <w:rsid w:val="00FA0429"/>
    <w:rsid w:val="00FA070D"/>
    <w:rsid w:val="00FA0D0B"/>
    <w:rsid w:val="00FA1A18"/>
    <w:rsid w:val="00FA1C75"/>
    <w:rsid w:val="00FA20F7"/>
    <w:rsid w:val="00FA2205"/>
    <w:rsid w:val="00FA2283"/>
    <w:rsid w:val="00FA22F2"/>
    <w:rsid w:val="00FA22F8"/>
    <w:rsid w:val="00FA2A6C"/>
    <w:rsid w:val="00FA2A95"/>
    <w:rsid w:val="00FA2BB3"/>
    <w:rsid w:val="00FA3795"/>
    <w:rsid w:val="00FA389F"/>
    <w:rsid w:val="00FA4908"/>
    <w:rsid w:val="00FA55BB"/>
    <w:rsid w:val="00FA6709"/>
    <w:rsid w:val="00FA6C4A"/>
    <w:rsid w:val="00FA6E5B"/>
    <w:rsid w:val="00FA7109"/>
    <w:rsid w:val="00FA7755"/>
    <w:rsid w:val="00FA7F00"/>
    <w:rsid w:val="00FB0AB2"/>
    <w:rsid w:val="00FB0B60"/>
    <w:rsid w:val="00FB0E2A"/>
    <w:rsid w:val="00FB12E4"/>
    <w:rsid w:val="00FB1640"/>
    <w:rsid w:val="00FB1B76"/>
    <w:rsid w:val="00FB1F00"/>
    <w:rsid w:val="00FB2011"/>
    <w:rsid w:val="00FB250B"/>
    <w:rsid w:val="00FB26DB"/>
    <w:rsid w:val="00FB3344"/>
    <w:rsid w:val="00FB3775"/>
    <w:rsid w:val="00FB3CA6"/>
    <w:rsid w:val="00FB413D"/>
    <w:rsid w:val="00FB4C80"/>
    <w:rsid w:val="00FB4D5E"/>
    <w:rsid w:val="00FB5944"/>
    <w:rsid w:val="00FB5AE1"/>
    <w:rsid w:val="00FB5F73"/>
    <w:rsid w:val="00FB6087"/>
    <w:rsid w:val="00FB6BA8"/>
    <w:rsid w:val="00FB7389"/>
    <w:rsid w:val="00FB7986"/>
    <w:rsid w:val="00FC0035"/>
    <w:rsid w:val="00FC09E3"/>
    <w:rsid w:val="00FC1394"/>
    <w:rsid w:val="00FC186B"/>
    <w:rsid w:val="00FC1DCB"/>
    <w:rsid w:val="00FC2019"/>
    <w:rsid w:val="00FC20B8"/>
    <w:rsid w:val="00FC2E17"/>
    <w:rsid w:val="00FC3355"/>
    <w:rsid w:val="00FC3620"/>
    <w:rsid w:val="00FC4002"/>
    <w:rsid w:val="00FC4A12"/>
    <w:rsid w:val="00FC4B11"/>
    <w:rsid w:val="00FC4B8F"/>
    <w:rsid w:val="00FC58D4"/>
    <w:rsid w:val="00FC5A27"/>
    <w:rsid w:val="00FC5AAB"/>
    <w:rsid w:val="00FC5DE8"/>
    <w:rsid w:val="00FC5E13"/>
    <w:rsid w:val="00FC6469"/>
    <w:rsid w:val="00FC68A8"/>
    <w:rsid w:val="00FC6D90"/>
    <w:rsid w:val="00FC7349"/>
    <w:rsid w:val="00FC7426"/>
    <w:rsid w:val="00FC7429"/>
    <w:rsid w:val="00FC748D"/>
    <w:rsid w:val="00FC766A"/>
    <w:rsid w:val="00FC7952"/>
    <w:rsid w:val="00FC79F9"/>
    <w:rsid w:val="00FD0266"/>
    <w:rsid w:val="00FD07F6"/>
    <w:rsid w:val="00FD096B"/>
    <w:rsid w:val="00FD0F09"/>
    <w:rsid w:val="00FD0FCB"/>
    <w:rsid w:val="00FD1872"/>
    <w:rsid w:val="00FD1DBB"/>
    <w:rsid w:val="00FD1EC8"/>
    <w:rsid w:val="00FD21DD"/>
    <w:rsid w:val="00FD2E88"/>
    <w:rsid w:val="00FD3055"/>
    <w:rsid w:val="00FD317B"/>
    <w:rsid w:val="00FD38A7"/>
    <w:rsid w:val="00FD3B87"/>
    <w:rsid w:val="00FD4578"/>
    <w:rsid w:val="00FD4686"/>
    <w:rsid w:val="00FD47ED"/>
    <w:rsid w:val="00FD4CE7"/>
    <w:rsid w:val="00FD5270"/>
    <w:rsid w:val="00FD539F"/>
    <w:rsid w:val="00FD5D8C"/>
    <w:rsid w:val="00FD5F0D"/>
    <w:rsid w:val="00FD677E"/>
    <w:rsid w:val="00FD67EC"/>
    <w:rsid w:val="00FD69B1"/>
    <w:rsid w:val="00FD6CF6"/>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9E"/>
    <w:rsid w:val="00FE32C1"/>
    <w:rsid w:val="00FE362E"/>
    <w:rsid w:val="00FE37D0"/>
    <w:rsid w:val="00FE3C61"/>
    <w:rsid w:val="00FE3FFB"/>
    <w:rsid w:val="00FE48EB"/>
    <w:rsid w:val="00FE4C7B"/>
    <w:rsid w:val="00FE4CA9"/>
    <w:rsid w:val="00FE4D7E"/>
    <w:rsid w:val="00FE4F47"/>
    <w:rsid w:val="00FE4F89"/>
    <w:rsid w:val="00FE55A8"/>
    <w:rsid w:val="00FE5659"/>
    <w:rsid w:val="00FE57B9"/>
    <w:rsid w:val="00FE61D9"/>
    <w:rsid w:val="00FE67E0"/>
    <w:rsid w:val="00FE6B82"/>
    <w:rsid w:val="00FE7336"/>
    <w:rsid w:val="00FE76C0"/>
    <w:rsid w:val="00FE787C"/>
    <w:rsid w:val="00FE7B7F"/>
    <w:rsid w:val="00FF0249"/>
    <w:rsid w:val="00FF0292"/>
    <w:rsid w:val="00FF07B8"/>
    <w:rsid w:val="00FF0AFB"/>
    <w:rsid w:val="00FF1098"/>
    <w:rsid w:val="00FF10FD"/>
    <w:rsid w:val="00FF1AE8"/>
    <w:rsid w:val="00FF1F6E"/>
    <w:rsid w:val="00FF302A"/>
    <w:rsid w:val="00FF310E"/>
    <w:rsid w:val="00FF3BB8"/>
    <w:rsid w:val="00FF3FFA"/>
    <w:rsid w:val="00FF45A5"/>
    <w:rsid w:val="00FF47E7"/>
    <w:rsid w:val="00FF48A3"/>
    <w:rsid w:val="00FF4955"/>
    <w:rsid w:val="00FF4CD9"/>
    <w:rsid w:val="00FF4F60"/>
    <w:rsid w:val="00FF4F61"/>
    <w:rsid w:val="00FF5673"/>
    <w:rsid w:val="00FF587A"/>
    <w:rsid w:val="00FF5C91"/>
    <w:rsid w:val="00FF5EB3"/>
    <w:rsid w:val="00FF5F78"/>
    <w:rsid w:val="00FF63BA"/>
    <w:rsid w:val="00FF7716"/>
    <w:rsid w:val="00FF77E2"/>
    <w:rsid w:val="00FF7D98"/>
    <w:rsid w:val="00FF7E8D"/>
    <w:rsid w:val="02FF6F96"/>
    <w:rsid w:val="05362235"/>
    <w:rsid w:val="0F6A6DCA"/>
    <w:rsid w:val="1281096A"/>
    <w:rsid w:val="12EF1312"/>
    <w:rsid w:val="1C7E53BB"/>
    <w:rsid w:val="21E23BE1"/>
    <w:rsid w:val="2CAC7F7E"/>
    <w:rsid w:val="30C53D93"/>
    <w:rsid w:val="33403DEB"/>
    <w:rsid w:val="3EF77A11"/>
    <w:rsid w:val="3F3777E1"/>
    <w:rsid w:val="51E8223F"/>
    <w:rsid w:val="55DF449C"/>
    <w:rsid w:val="56553F5D"/>
    <w:rsid w:val="62161F21"/>
    <w:rsid w:val="6A710FA3"/>
    <w:rsid w:val="6F795559"/>
    <w:rsid w:val="7180656D"/>
    <w:rsid w:val="733F5E8D"/>
    <w:rsid w:val="76EF0E0B"/>
    <w:rsid w:val="79FB2F06"/>
    <w:rsid w:val="7AFD039D"/>
    <w:rsid w:val="7B7453F8"/>
    <w:rsid w:val="7BCC6F36"/>
    <w:rsid w:val="7C8D1910"/>
    <w:rsid w:val="7F3D5BB5"/>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598C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BE7"/>
    <w:rPr>
      <w:rFonts w:asciiTheme="minorHAnsi" w:eastAsiaTheme="minorHAnsi"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ascii="Arial" w:hAnsi="Arial" w:cs="Arial"/>
    </w:rPr>
  </w:style>
  <w:style w:type="paragraph" w:styleId="Heading7">
    <w:name w:val="heading 7"/>
    <w:basedOn w:val="Normal"/>
    <w:next w:val="Normal"/>
    <w:qFormat/>
    <w:pPr>
      <w:keepNext/>
      <w:keepLines/>
      <w:numPr>
        <w:ilvl w:val="6"/>
        <w:numId w:val="1"/>
      </w:numPr>
      <w:spacing w:before="120"/>
      <w:outlineLvl w:val="6"/>
    </w:pPr>
    <w:rPr>
      <w:rFonts w:ascii="Arial" w:hAnsi="Arial"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D50B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0BE7"/>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uiPriority w:val="35"/>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jc w:val="both"/>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eastAsia="Times New Roma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eastAsia="Times New Roman"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8"/>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link w:val="ProposalChar"/>
    <w:qFormat/>
    <w:pPr>
      <w:numPr>
        <w:numId w:val="9"/>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eastAsia="Times New Roman"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rPr>
      <w:rFonts w:eastAsia="Times New Roman"/>
    </w:r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rPr>
      <w:rFonts w:eastAsia="Times New Roman"/>
    </w:rPr>
  </w:style>
  <w:style w:type="paragraph" w:customStyle="1" w:styleId="tal0">
    <w:name w:val="tal"/>
    <w:basedOn w:val="Normal"/>
    <w:qFormat/>
    <w:pPr>
      <w:spacing w:before="100" w:beforeAutospacing="1" w:after="100" w:afterAutospacing="1"/>
    </w:pPr>
    <w:rPr>
      <w:rFonts w:eastAsia="Times New Roman"/>
    </w:rPr>
  </w:style>
  <w:style w:type="character" w:customStyle="1" w:styleId="Heading2Char">
    <w:name w:val="Heading 2 Char"/>
    <w:link w:val="Heading2"/>
    <w:qFormat/>
    <w:rPr>
      <w:rFonts w:ascii="Arial" w:hAnsi="Arial"/>
      <w:sz w:val="32"/>
      <w:szCs w:val="32"/>
      <w:lang w:val="en-GB" w:eastAsia="zh-CN"/>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pPr>
      <w:ind w:left="720"/>
    </w:pPr>
    <w:rPr>
      <w:rFonts w:ascii="Calibri" w:eastAsia="Calibri" w:hAnsi="Calibri"/>
    </w:rPr>
  </w:style>
  <w:style w:type="paragraph" w:customStyle="1" w:styleId="1">
    <w:name w:val="수정1"/>
    <w:hidden/>
    <w:uiPriority w:val="99"/>
    <w:semiHidden/>
    <w:qFormat/>
    <w:pPr>
      <w:jc w:val="both"/>
    </w:pPr>
    <w:rPr>
      <w:rFonts w:ascii="Times New Roman" w:hAnsi="Times New Roman"/>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jc w:val="both"/>
    </w:pPr>
    <w:rPr>
      <w:rFonts w:ascii="Arial" w:eastAsia="MS Mincho" w:hAnsi="Arial"/>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rFonts w:eastAsia="Times New Roman"/>
      <w:lang w:val="sv-SE" w:eastAsia="sv-SE"/>
    </w:rPr>
  </w:style>
  <w:style w:type="paragraph" w:customStyle="1" w:styleId="ecxmsolistparagraph">
    <w:name w:val="ecxmsolistparagraph"/>
    <w:basedOn w:val="Normal"/>
    <w:qFormat/>
    <w:pPr>
      <w:spacing w:before="100" w:beforeAutospacing="1" w:after="100" w:afterAutospacing="1"/>
    </w:pPr>
    <w:rPr>
      <w:rFonts w:eastAsia="Times New Roman"/>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10">
    <w:name w:val="TOC 제목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jc w:val="both"/>
    </w:pPr>
    <w:rPr>
      <w:rFonts w:ascii="Times New Roman" w:hAnsi="Times New Roman"/>
      <w:color w:val="000000"/>
      <w:sz w:val="24"/>
      <w:szCs w:val="24"/>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uiPriority w:val="35"/>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cstheme="minorBidi"/>
      <w:sz w:val="22"/>
      <w:szCs w:val="22"/>
      <w:lang w:val="en-US" w:eastAsia="zh-CN"/>
    </w:rPr>
  </w:style>
  <w:style w:type="paragraph" w:customStyle="1" w:styleId="References">
    <w:name w:val="References"/>
    <w:basedOn w:val="Normal"/>
    <w:qFormat/>
    <w:pPr>
      <w:numPr>
        <w:numId w:val="10"/>
      </w:numPr>
      <w:snapToGrid w:val="0"/>
      <w:spacing w:after="60"/>
    </w:pPr>
    <w:rPr>
      <w:rFonts w:ascii="Times New Roman" w:eastAsia="SimSun" w:hAnsi="Times New Roman"/>
      <w:szCs w:val="16"/>
    </w:rPr>
  </w:style>
  <w:style w:type="character" w:customStyle="1" w:styleId="B10">
    <w:name w:val="B1 (文字)"/>
    <w:qFormat/>
    <w:rPr>
      <w:rFonts w:eastAsia="MS Mincho"/>
      <w:lang w:val="en-GB" w:eastAsia="en-US" w:bidi="ar-SA"/>
    </w:rPr>
  </w:style>
  <w:style w:type="paragraph" w:customStyle="1" w:styleId="textintend1">
    <w:name w:val="text intend 1"/>
    <w:basedOn w:val="Normal"/>
    <w:qFormat/>
    <w:pPr>
      <w:numPr>
        <w:numId w:val="11"/>
      </w:numPr>
      <w:overflowPunct w:val="0"/>
      <w:adjustRightInd w:val="0"/>
      <w:spacing w:after="120"/>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qFormat/>
    <w:rPr>
      <w:color w:val="808080"/>
    </w:rPr>
  </w:style>
  <w:style w:type="character" w:customStyle="1" w:styleId="ProposalChar">
    <w:name w:val="Proposal Char"/>
    <w:link w:val="Proposal"/>
    <w:qFormat/>
    <w:locked/>
    <w:rPr>
      <w:rFonts w:asciiTheme="minorHAnsi" w:eastAsiaTheme="minorHAnsi" w:hAnsiTheme="minorHAnsi" w:cstheme="minorBidi"/>
      <w:b/>
      <w:bCs/>
      <w:sz w:val="22"/>
      <w:szCs w:val="22"/>
      <w:lang w:val="en-US"/>
    </w:rPr>
  </w:style>
  <w:style w:type="paragraph" w:customStyle="1" w:styleId="3GPPText">
    <w:name w:val="3GPP Text"/>
    <w:basedOn w:val="Normal"/>
    <w:link w:val="3GPPTextChar"/>
    <w:qFormat/>
    <w:pPr>
      <w:overflowPunct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val="en-US"/>
    </w:rPr>
  </w:style>
  <w:style w:type="character" w:customStyle="1" w:styleId="CommentTextChar">
    <w:name w:val="Comment Text Char"/>
    <w:basedOn w:val="DefaultParagraphFont"/>
    <w:link w:val="CommentText"/>
    <w:semiHidden/>
    <w:qFormat/>
    <w:rPr>
      <w:rFonts w:asciiTheme="minorHAnsi" w:eastAsiaTheme="minorHAnsi" w:hAnsiTheme="minorHAnsi" w:cstheme="minorBidi"/>
      <w:szCs w:val="22"/>
      <w:lang w:val="en-US" w:eastAsia="zh-CN"/>
    </w:rPr>
  </w:style>
  <w:style w:type="paragraph" w:styleId="Revision">
    <w:name w:val="Revision"/>
    <w:hidden/>
    <w:uiPriority w:val="99"/>
    <w:semiHidden/>
    <w:rsid w:val="002665F0"/>
    <w:pPr>
      <w:spacing w:after="0" w:line="240" w:lineRule="auto"/>
    </w:pPr>
    <w:rPr>
      <w:rFonts w:asciiTheme="minorHAnsi" w:eastAsiaTheme="minorEastAsia" w:hAnsiTheme="minorHAnsi" w:cstheme="minorBidi"/>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990378">
      <w:bodyDiv w:val="1"/>
      <w:marLeft w:val="0"/>
      <w:marRight w:val="0"/>
      <w:marTop w:val="0"/>
      <w:marBottom w:val="0"/>
      <w:divBdr>
        <w:top w:val="none" w:sz="0" w:space="0" w:color="auto"/>
        <w:left w:val="none" w:sz="0" w:space="0" w:color="auto"/>
        <w:bottom w:val="none" w:sz="0" w:space="0" w:color="auto"/>
        <w:right w:val="none" w:sz="0" w:space="0" w:color="auto"/>
      </w:divBdr>
    </w:div>
    <w:div w:id="709378281">
      <w:bodyDiv w:val="1"/>
      <w:marLeft w:val="0"/>
      <w:marRight w:val="0"/>
      <w:marTop w:val="0"/>
      <w:marBottom w:val="0"/>
      <w:divBdr>
        <w:top w:val="none" w:sz="0" w:space="0" w:color="auto"/>
        <w:left w:val="none" w:sz="0" w:space="0" w:color="auto"/>
        <w:bottom w:val="none" w:sz="0" w:space="0" w:color="auto"/>
        <w:right w:val="none" w:sz="0" w:space="0" w:color="auto"/>
      </w:divBdr>
    </w:div>
    <w:div w:id="834078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wanshic/OneDrive%20-%20Qualcomm/Documents/Standards/3GPP%20Standards/Meeting%20Documents/TSGR1_104/Docs/R1-2102131.zip" TargetMode="External"/><Relationship Id="rId4" Type="http://schemas.openxmlformats.org/officeDocument/2006/relationships/styles" Target="styles.xml"/><Relationship Id="rId9" Type="http://schemas.openxmlformats.org/officeDocument/2006/relationships/hyperlink" Target="file:///C:/Users/wanshic/OneDrive%20-%20Qualcomm/Documents/Standards/3GPP%20Standards/Meeting%20Documents/TSGR1_104/Docs/R1-21018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2FF6140-9547-475A-A53C-E559800F287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3474</Words>
  <Characters>19808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2021-06-03T14:53:00Z</dcterms:created>
  <dcterms:modified xsi:type="dcterms:W3CDTF">2021-06-07T20:34:00Z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KSOProductBuildVer">
    <vt:lpwstr>2052-11.8.2.9022</vt:lpwstr>
  </property>
</Properties>
</file>